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46C5825E"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w:t>
      </w:r>
      <w:r w:rsidR="00797E2F">
        <w:rPr>
          <w:rFonts w:ascii="Arial" w:hAnsi="Arial" w:cs="Arial"/>
          <w:b/>
          <w:bCs/>
          <w:sz w:val="28"/>
        </w:rPr>
        <w:t xml:space="preserve"> WG1 #110</w:t>
      </w:r>
      <w:r w:rsidR="00D936A9">
        <w:rPr>
          <w:rFonts w:ascii="Arial" w:hAnsi="Arial" w:cs="Arial"/>
          <w:b/>
          <w:bCs/>
          <w:sz w:val="28"/>
        </w:rPr>
        <w:tab/>
      </w:r>
      <w:r w:rsidR="00D936A9">
        <w:rPr>
          <w:rFonts w:ascii="Arial" w:hAnsi="Arial" w:cs="Arial"/>
          <w:b/>
          <w:bCs/>
          <w:sz w:val="28"/>
        </w:rPr>
        <w:tab/>
      </w:r>
      <w:r w:rsidR="00D936A9" w:rsidRPr="00A80D3B">
        <w:rPr>
          <w:rFonts w:ascii="Arial" w:hAnsi="Arial" w:cs="Arial"/>
          <w:b/>
          <w:bCs/>
          <w:sz w:val="28"/>
        </w:rPr>
        <w:t>R1-</w:t>
      </w:r>
      <w:r w:rsidR="00756735" w:rsidRPr="00756735">
        <w:rPr>
          <w:rFonts w:ascii="Arial" w:hAnsi="Arial" w:cs="Arial"/>
          <w:b/>
          <w:bCs/>
          <w:sz w:val="28"/>
        </w:rPr>
        <w:t>2206606</w:t>
      </w:r>
    </w:p>
    <w:p w14:paraId="0035E24C" w14:textId="27EEDB0A" w:rsidR="00D936A9" w:rsidRPr="009513AC" w:rsidRDefault="00797E2F" w:rsidP="00D936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00D936A9" w:rsidRPr="00A80D3B">
        <w:rPr>
          <w:rFonts w:ascii="Arial" w:eastAsia="MS Mincho" w:hAnsi="Arial" w:cs="Arial"/>
          <w:b/>
          <w:bCs/>
          <w:sz w:val="28"/>
          <w:lang w:eastAsia="ja-JP"/>
        </w:rPr>
        <w:t>, 2022</w:t>
      </w:r>
      <w:bookmarkStart w:id="2" w:name="_GoBack"/>
      <w:bookmarkEnd w:id="2"/>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1D19A84E" w:rsidR="00B146F4" w:rsidRDefault="00E347F6" w:rsidP="00B146F4">
      <w:pPr>
        <w:jc w:val="left"/>
        <w:rPr>
          <w:rFonts w:cs="Arial"/>
          <w:szCs w:val="36"/>
          <w:lang w:eastAsia="zh-CN"/>
        </w:rPr>
      </w:pPr>
      <w:r>
        <w:rPr>
          <w:lang w:eastAsia="zh-CN"/>
        </w:rPr>
        <w:t>During the last meeting</w:t>
      </w:r>
      <w:r w:rsidR="00B146F4">
        <w:rPr>
          <w:rFonts w:cs="Arial"/>
          <w:szCs w:val="36"/>
        </w:rPr>
        <w:t xml:space="preserve">, </w:t>
      </w:r>
      <w:r>
        <w:rPr>
          <w:rFonts w:cs="Arial"/>
          <w:szCs w:val="36"/>
        </w:rPr>
        <w:t xml:space="preserve">RAN1 has agreed that </w:t>
      </w:r>
      <w:r>
        <w:rPr>
          <w:rFonts w:cs="Arial"/>
          <w:szCs w:val="36"/>
          <w:lang w:val="en-GB"/>
        </w:rPr>
        <w:t>f</w:t>
      </w:r>
      <w:r w:rsidRPr="00E347F6">
        <w:rPr>
          <w:rFonts w:cs="Arial"/>
          <w:szCs w:val="36"/>
          <w:lang w:val="en-GB"/>
        </w:rPr>
        <w:t>or AI/ML-based beam management, support BM-Case1 and BM-Case2 for characterization and baseline performance evaluations</w:t>
      </w:r>
      <w:r w:rsidR="0002617B">
        <w:rPr>
          <w:rFonts w:cs="Arial"/>
          <w:szCs w:val="36"/>
          <w:lang w:val="en-GB"/>
        </w:rPr>
        <w:t xml:space="preserve"> [1]</w:t>
      </w:r>
      <w:r>
        <w:rPr>
          <w:rFonts w:cs="Arial"/>
          <w:szCs w:val="36"/>
          <w:lang w:val="en-GB"/>
        </w:rPr>
        <w:t>.</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2CAC06C" w14:textId="77777777" w:rsidR="00E347F6" w:rsidRPr="00E347F6" w:rsidRDefault="00E347F6" w:rsidP="00E347F6">
            <w:pPr>
              <w:rPr>
                <w:rFonts w:ascii="Times" w:eastAsia="Batang" w:hAnsi="Times"/>
                <w:highlight w:val="green"/>
                <w:lang w:val="en-GB" w:eastAsia="x-none"/>
              </w:rPr>
            </w:pPr>
            <w:r w:rsidRPr="00E347F6">
              <w:rPr>
                <w:rFonts w:ascii="Times" w:eastAsia="Batang" w:hAnsi="Times"/>
                <w:highlight w:val="green"/>
                <w:lang w:val="en-GB" w:eastAsia="x-none"/>
              </w:rPr>
              <w:t>Agreement</w:t>
            </w:r>
          </w:p>
          <w:p w14:paraId="5744C3E7" w14:textId="77777777" w:rsidR="00E347F6" w:rsidRPr="00E347F6" w:rsidRDefault="00E347F6" w:rsidP="00E347F6">
            <w:pPr>
              <w:rPr>
                <w:rFonts w:ascii="Times" w:eastAsia="Batang" w:hAnsi="Times"/>
                <w:lang w:val="en-GB" w:eastAsia="x-none"/>
              </w:rPr>
            </w:pPr>
            <w:r w:rsidRPr="00E347F6">
              <w:rPr>
                <w:rFonts w:ascii="Times" w:eastAsia="Batang" w:hAnsi="Times"/>
                <w:lang w:val="en-GB" w:eastAsia="x-none"/>
              </w:rPr>
              <w:t xml:space="preserve">For AI/ML-based beam management, support </w:t>
            </w:r>
            <w:r w:rsidRPr="00E347F6">
              <w:rPr>
                <w:rFonts w:ascii="Times" w:eastAsia="Batang" w:hAnsi="Times" w:hint="eastAsia"/>
                <w:lang w:val="en-GB" w:eastAsia="x-none"/>
              </w:rPr>
              <w:t>B</w:t>
            </w:r>
            <w:r w:rsidRPr="00E347F6">
              <w:rPr>
                <w:rFonts w:ascii="Times" w:eastAsia="Batang" w:hAnsi="Times"/>
                <w:lang w:val="en-GB" w:eastAsia="x-none"/>
              </w:rPr>
              <w:t xml:space="preserve">M-Case1 and </w:t>
            </w:r>
            <w:r w:rsidRPr="00E347F6">
              <w:rPr>
                <w:rFonts w:ascii="Times" w:eastAsia="Batang" w:hAnsi="Times" w:hint="eastAsia"/>
                <w:lang w:val="en-GB" w:eastAsia="x-none"/>
              </w:rPr>
              <w:t>B</w:t>
            </w:r>
            <w:r w:rsidRPr="00E347F6">
              <w:rPr>
                <w:rFonts w:ascii="Times" w:eastAsia="Batang" w:hAnsi="Times"/>
                <w:lang w:val="en-GB" w:eastAsia="x-none"/>
              </w:rPr>
              <w:t>M-Case2 for characterization and baseline performance evaluations</w:t>
            </w:r>
          </w:p>
          <w:p w14:paraId="041C588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M-Case1: Spatial-domain DL beam prediction for Set A of beams based on measurement results of Set B of beams</w:t>
            </w:r>
          </w:p>
          <w:p w14:paraId="4E7BE956"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hint="eastAsia"/>
                <w:lang w:val="en-GB" w:eastAsia="x-none"/>
              </w:rPr>
              <w:t>B</w:t>
            </w:r>
            <w:r w:rsidRPr="00E347F6">
              <w:rPr>
                <w:rFonts w:ascii="Times" w:eastAsia="Batang" w:hAnsi="Times"/>
                <w:lang w:val="en-GB" w:eastAsia="x-none"/>
              </w:rPr>
              <w:t>M-Case2: Temporal DL beam prediction for Set A of beams based on the historic measurement results of Set B of beams</w:t>
            </w:r>
          </w:p>
          <w:p w14:paraId="02B362FC"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details of BM-Case1 and BM-Case2</w:t>
            </w:r>
          </w:p>
          <w:p w14:paraId="36E90FC0" w14:textId="77777777" w:rsidR="00E347F6" w:rsidRPr="00E347F6" w:rsidRDefault="00E347F6" w:rsidP="00E347F6">
            <w:pPr>
              <w:numPr>
                <w:ilvl w:val="0"/>
                <w:numId w:val="19"/>
              </w:numPr>
              <w:autoSpaceDE/>
              <w:autoSpaceDN/>
              <w:adjustRightInd/>
              <w:snapToGrid/>
              <w:spacing w:after="0" w:line="259" w:lineRule="auto"/>
              <w:jc w:val="left"/>
              <w:rPr>
                <w:rFonts w:ascii="Times" w:eastAsia="Batang" w:hAnsi="Times"/>
                <w:lang w:val="en-GB" w:eastAsia="x-none"/>
              </w:rPr>
            </w:pPr>
            <w:r w:rsidRPr="00E347F6">
              <w:rPr>
                <w:rFonts w:ascii="Times" w:eastAsia="Batang" w:hAnsi="Times"/>
                <w:lang w:val="en-GB" w:eastAsia="x-none"/>
              </w:rPr>
              <w:t>FFS: other sub use cases</w:t>
            </w:r>
          </w:p>
          <w:p w14:paraId="4E3365B1" w14:textId="195A6592" w:rsidR="00F31369" w:rsidRPr="00E347F6" w:rsidRDefault="00E347F6" w:rsidP="00E347F6">
            <w:pPr>
              <w:spacing w:line="259" w:lineRule="auto"/>
              <w:rPr>
                <w:rFonts w:ascii="Times" w:eastAsia="Batang" w:hAnsi="Times"/>
                <w:sz w:val="20"/>
                <w:szCs w:val="24"/>
                <w:lang w:val="en-GB" w:eastAsia="x-none"/>
              </w:rPr>
            </w:pPr>
            <w:r w:rsidRPr="00E347F6">
              <w:rPr>
                <w:rFonts w:ascii="Times" w:eastAsia="Batang" w:hAnsi="Times"/>
                <w:lang w:val="en-GB" w:eastAsia="x-none"/>
              </w:rPr>
              <w:t>Note: For BM-Case1 and BM-Case2, Beams in Set A and Set B can be in the same Frequency Range</w:t>
            </w:r>
          </w:p>
        </w:tc>
      </w:tr>
    </w:tbl>
    <w:p w14:paraId="39B2DDDD" w14:textId="772F3B1E" w:rsidR="00B146F4" w:rsidRDefault="00B146F4" w:rsidP="00B146F4">
      <w:pPr>
        <w:jc w:val="left"/>
        <w:rPr>
          <w:lang w:eastAsia="zh-CN"/>
        </w:rPr>
      </w:pPr>
      <w:r>
        <w:rPr>
          <w:rFonts w:hint="eastAsia"/>
          <w:lang w:eastAsia="zh-CN"/>
        </w:rPr>
        <w:t xml:space="preserve">In this </w:t>
      </w:r>
      <w:r w:rsidR="00150EE1">
        <w:rPr>
          <w:lang w:eastAsia="zh-CN"/>
        </w:rPr>
        <w:t>contribution</w:t>
      </w:r>
      <w:r>
        <w:rPr>
          <w:lang w:eastAsia="zh-CN"/>
        </w:rPr>
        <w:t>, we will</w:t>
      </w:r>
      <w:r w:rsidR="00150EE1">
        <w:rPr>
          <w:lang w:eastAsia="zh-CN"/>
        </w:rPr>
        <w:t xml:space="preserve"> discuss some </w:t>
      </w:r>
      <w:r w:rsidR="00E347F6">
        <w:rPr>
          <w:lang w:eastAsia="zh-CN"/>
        </w:rPr>
        <w:t>details on the sub use cases</w:t>
      </w:r>
      <w:r w:rsidR="00150EE1">
        <w:rPr>
          <w:lang w:eastAsia="zh-CN"/>
        </w:rPr>
        <w:t xml:space="preserve"> and potential specification impact </w:t>
      </w:r>
      <w:r w:rsidR="00150EE1" w:rsidRPr="00150EE1">
        <w:rPr>
          <w:lang w:eastAsia="zh-CN"/>
        </w:rPr>
        <w:t>on AI/ML for beam management</w:t>
      </w:r>
      <w:r w:rsidR="00150EE1">
        <w:rPr>
          <w:lang w:eastAsia="zh-CN"/>
        </w:rPr>
        <w:t>.</w:t>
      </w:r>
    </w:p>
    <w:p w14:paraId="29D6CAEB" w14:textId="4438C104" w:rsidR="00B146F4" w:rsidRPr="00B146F4" w:rsidRDefault="00B146F4" w:rsidP="003F0FF7">
      <w:pPr>
        <w:rPr>
          <w:lang w:eastAsia="zh-CN"/>
        </w:rPr>
      </w:pPr>
    </w:p>
    <w:p w14:paraId="62651E46" w14:textId="5963387A" w:rsidR="002A03F3" w:rsidRPr="00CB54F2" w:rsidRDefault="007C2BDF" w:rsidP="00992DBE">
      <w:pPr>
        <w:pStyle w:val="1"/>
        <w:rPr>
          <w:lang w:eastAsia="zh-CN"/>
        </w:rPr>
      </w:pPr>
      <w:r>
        <w:rPr>
          <w:rFonts w:hint="eastAsia"/>
          <w:lang w:eastAsia="zh-CN"/>
        </w:rPr>
        <w:t>Discussion</w:t>
      </w:r>
    </w:p>
    <w:p w14:paraId="775D98A1" w14:textId="7A541F37" w:rsidR="009A2262" w:rsidRPr="009A2262" w:rsidRDefault="00644DEF" w:rsidP="009A2262">
      <w:pPr>
        <w:pStyle w:val="2"/>
        <w:rPr>
          <w:lang w:eastAsia="zh-CN"/>
        </w:rPr>
      </w:pPr>
      <w:r>
        <w:rPr>
          <w:lang w:eastAsia="zh-CN"/>
        </w:rPr>
        <w:t xml:space="preserve">Remaining issues on </w:t>
      </w:r>
      <w:r w:rsidR="009A2262">
        <w:rPr>
          <w:lang w:eastAsia="zh-CN"/>
        </w:rPr>
        <w:t>sub use cases</w:t>
      </w:r>
    </w:p>
    <w:p w14:paraId="4E7A8FD0" w14:textId="77777777" w:rsidR="00644DEF" w:rsidRDefault="00644DEF" w:rsidP="00644DEF">
      <w:pPr>
        <w:rPr>
          <w:lang w:eastAsia="zh-CN"/>
        </w:rPr>
      </w:pPr>
      <w:r>
        <w:rPr>
          <w:lang w:eastAsia="zh-CN"/>
        </w:rPr>
        <w:t xml:space="preserve">Regarding AI/ML inference for sub use case BM-Case1 and B-Case2, it was agreed to further study AI/ML inference at both NE side and UE side. The corresponding agreements can be found below, </w:t>
      </w:r>
    </w:p>
    <w:tbl>
      <w:tblPr>
        <w:tblStyle w:val="ae"/>
        <w:tblW w:w="0" w:type="auto"/>
        <w:tblLook w:val="04A0" w:firstRow="1" w:lastRow="0" w:firstColumn="1" w:lastColumn="0" w:noHBand="0" w:noVBand="1"/>
      </w:tblPr>
      <w:tblGrid>
        <w:gridCol w:w="9307"/>
      </w:tblGrid>
      <w:tr w:rsidR="00644DEF" w14:paraId="331C0809" w14:textId="77777777" w:rsidTr="006F5F3B">
        <w:tc>
          <w:tcPr>
            <w:tcW w:w="9350" w:type="dxa"/>
          </w:tcPr>
          <w:p w14:paraId="4EEC0331" w14:textId="77777777" w:rsidR="00644DEF" w:rsidRPr="00E347F6" w:rsidRDefault="00644DEF" w:rsidP="006F5F3B">
            <w:pPr>
              <w:autoSpaceDE/>
              <w:autoSpaceDN/>
              <w:adjustRightInd/>
              <w:snapToGrid/>
              <w:spacing w:after="0"/>
              <w:jc w:val="left"/>
              <w:rPr>
                <w:rFonts w:ascii="Times" w:eastAsia="Batang" w:hAnsi="Times"/>
                <w:highlight w:val="green"/>
                <w:lang w:val="en-GB"/>
              </w:rPr>
            </w:pPr>
            <w:r w:rsidRPr="00E347F6">
              <w:rPr>
                <w:rFonts w:ascii="Times" w:eastAsia="Batang" w:hAnsi="Times"/>
                <w:highlight w:val="green"/>
                <w:lang w:val="en-GB"/>
              </w:rPr>
              <w:t xml:space="preserve">Agreement </w:t>
            </w:r>
          </w:p>
          <w:p w14:paraId="4F434677" w14:textId="77777777" w:rsidR="00644DEF" w:rsidRPr="00E347F6" w:rsidRDefault="00644DEF" w:rsidP="006F5F3B">
            <w:pPr>
              <w:autoSpaceDE/>
              <w:autoSpaceDN/>
              <w:adjustRightInd/>
              <w:snapToGrid/>
              <w:spacing w:after="0"/>
              <w:jc w:val="left"/>
              <w:rPr>
                <w:rFonts w:ascii="Times" w:eastAsia="Batang" w:hAnsi="Times"/>
                <w:lang w:val="en-GB"/>
              </w:rPr>
            </w:pPr>
            <w:r w:rsidRPr="00E347F6">
              <w:rPr>
                <w:rFonts w:ascii="Times" w:eastAsia="Batang" w:hAnsi="Times"/>
                <w:lang w:val="en-GB"/>
              </w:rPr>
              <w:t>For the sub use case BM-Case1, consider both Alt.1 and Alt.2 for further study:</w:t>
            </w:r>
          </w:p>
          <w:p w14:paraId="62F33100" w14:textId="77777777" w:rsidR="00644DEF" w:rsidRPr="00E347F6" w:rsidRDefault="00644DEF" w:rsidP="006F5F3B">
            <w:pPr>
              <w:numPr>
                <w:ilvl w:val="0"/>
                <w:numId w:val="14"/>
              </w:numPr>
              <w:overflowPunct w:val="0"/>
              <w:autoSpaceDE/>
              <w:autoSpaceDN/>
              <w:adjustRightInd/>
              <w:snapToGrid/>
              <w:spacing w:after="180"/>
              <w:contextualSpacing/>
              <w:jc w:val="left"/>
              <w:textAlignment w:val="baseline"/>
              <w:rPr>
                <w:rFonts w:eastAsia="宋体"/>
                <w:lang w:val="en-GB" w:eastAsia="ja-JP"/>
              </w:rPr>
            </w:pPr>
            <w:r w:rsidRPr="00E347F6">
              <w:rPr>
                <w:rFonts w:eastAsia="宋体"/>
                <w:lang w:val="en-GB" w:eastAsia="ja-JP"/>
              </w:rPr>
              <w:t>Alt.1: AI/ML inference at NW side</w:t>
            </w:r>
          </w:p>
          <w:p w14:paraId="26ABAAD0" w14:textId="77777777" w:rsidR="00644DEF" w:rsidRPr="00E347F6" w:rsidRDefault="00644DEF" w:rsidP="006F5F3B">
            <w:pPr>
              <w:numPr>
                <w:ilvl w:val="0"/>
                <w:numId w:val="14"/>
              </w:numPr>
              <w:overflowPunct w:val="0"/>
              <w:autoSpaceDE/>
              <w:autoSpaceDN/>
              <w:adjustRightInd/>
              <w:snapToGrid/>
              <w:spacing w:after="180"/>
              <w:contextualSpacing/>
              <w:jc w:val="left"/>
              <w:textAlignment w:val="baseline"/>
              <w:rPr>
                <w:rFonts w:eastAsia="宋体"/>
                <w:lang w:val="en-GB" w:eastAsia="ja-JP"/>
              </w:rPr>
            </w:pPr>
            <w:r w:rsidRPr="00E347F6">
              <w:rPr>
                <w:rFonts w:eastAsia="宋体"/>
                <w:lang w:val="en-GB" w:eastAsia="ja-JP"/>
              </w:rPr>
              <w:t>Alt.2: AI/ML inference at UE side</w:t>
            </w:r>
          </w:p>
          <w:p w14:paraId="22C4B0ED" w14:textId="77777777" w:rsidR="00644DEF" w:rsidRPr="00E347F6" w:rsidRDefault="00644DEF" w:rsidP="006F5F3B">
            <w:pPr>
              <w:autoSpaceDE/>
              <w:autoSpaceDN/>
              <w:adjustRightInd/>
              <w:snapToGrid/>
              <w:spacing w:after="0"/>
              <w:jc w:val="left"/>
              <w:rPr>
                <w:rFonts w:ascii="Times" w:eastAsia="Batang" w:hAnsi="Times"/>
                <w:highlight w:val="green"/>
                <w:lang w:val="en-GB"/>
              </w:rPr>
            </w:pPr>
            <w:r w:rsidRPr="00E347F6">
              <w:rPr>
                <w:rFonts w:ascii="Times" w:eastAsia="Batang" w:hAnsi="Times"/>
                <w:highlight w:val="green"/>
                <w:lang w:val="en-GB"/>
              </w:rPr>
              <w:t xml:space="preserve">Agreement </w:t>
            </w:r>
          </w:p>
          <w:p w14:paraId="6EC432E3" w14:textId="77777777" w:rsidR="00644DEF" w:rsidRPr="00E347F6" w:rsidRDefault="00644DEF" w:rsidP="006F5F3B">
            <w:pPr>
              <w:autoSpaceDE/>
              <w:autoSpaceDN/>
              <w:adjustRightInd/>
              <w:snapToGrid/>
              <w:spacing w:after="0"/>
              <w:jc w:val="left"/>
              <w:rPr>
                <w:rFonts w:ascii="Times" w:eastAsia="Batang" w:hAnsi="Times"/>
                <w:lang w:val="en-GB"/>
              </w:rPr>
            </w:pPr>
            <w:r w:rsidRPr="00E347F6">
              <w:rPr>
                <w:rFonts w:ascii="Times" w:eastAsia="Batang" w:hAnsi="Times"/>
                <w:lang w:val="en-GB"/>
              </w:rPr>
              <w:t>For the sub use case BM-Case2, consider both Alt.1 and Alt.2 for further study:</w:t>
            </w:r>
          </w:p>
          <w:p w14:paraId="77E1108B" w14:textId="77777777" w:rsidR="00644DEF" w:rsidRPr="00E347F6" w:rsidRDefault="00644DEF" w:rsidP="006F5F3B">
            <w:pPr>
              <w:numPr>
                <w:ilvl w:val="0"/>
                <w:numId w:val="15"/>
              </w:numPr>
              <w:overflowPunct w:val="0"/>
              <w:autoSpaceDE/>
              <w:autoSpaceDN/>
              <w:adjustRightInd/>
              <w:snapToGrid/>
              <w:spacing w:after="180"/>
              <w:contextualSpacing/>
              <w:jc w:val="left"/>
              <w:textAlignment w:val="baseline"/>
              <w:rPr>
                <w:rFonts w:eastAsia="宋体"/>
                <w:lang w:val="en-GB" w:eastAsia="ja-JP"/>
              </w:rPr>
            </w:pPr>
            <w:r w:rsidRPr="00E347F6">
              <w:rPr>
                <w:rFonts w:eastAsia="宋体"/>
                <w:lang w:val="en-GB" w:eastAsia="ja-JP"/>
              </w:rPr>
              <w:t>Alt.1: AI/ML inference at NW side</w:t>
            </w:r>
          </w:p>
          <w:p w14:paraId="10449BDC" w14:textId="77777777" w:rsidR="00644DEF" w:rsidRPr="00907B2E" w:rsidRDefault="00644DEF" w:rsidP="006F5F3B">
            <w:pPr>
              <w:numPr>
                <w:ilvl w:val="0"/>
                <w:numId w:val="15"/>
              </w:numPr>
              <w:overflowPunct w:val="0"/>
              <w:autoSpaceDE/>
              <w:autoSpaceDN/>
              <w:adjustRightInd/>
              <w:snapToGrid/>
              <w:spacing w:after="180"/>
              <w:contextualSpacing/>
              <w:jc w:val="left"/>
              <w:textAlignment w:val="baseline"/>
              <w:rPr>
                <w:rFonts w:eastAsia="宋体"/>
                <w:sz w:val="20"/>
                <w:szCs w:val="20"/>
                <w:lang w:val="en-GB" w:eastAsia="ja-JP"/>
              </w:rPr>
            </w:pPr>
            <w:r w:rsidRPr="00E347F6">
              <w:rPr>
                <w:rFonts w:eastAsia="宋体"/>
                <w:lang w:val="en-GB" w:eastAsia="ja-JP"/>
              </w:rPr>
              <w:t>Alt.2: AI/ML inference at UE side</w:t>
            </w:r>
          </w:p>
        </w:tc>
      </w:tr>
    </w:tbl>
    <w:p w14:paraId="1FD1DECF" w14:textId="77777777" w:rsidR="00596027" w:rsidRDefault="00644DEF" w:rsidP="00644DEF">
      <w:pPr>
        <w:rPr>
          <w:lang w:eastAsia="zh-CN"/>
        </w:rPr>
      </w:pPr>
      <w:r>
        <w:rPr>
          <w:lang w:eastAsia="zh-CN"/>
        </w:rPr>
        <w:t xml:space="preserve">On the other hand, it has not been decided which side can be considered for AI/ML training. In our views, the same principle as for traditional beam management should be kept that the beam construction of NW is agnostic to UE while the beam construction of UE is also agnostic to NW. </w:t>
      </w:r>
      <w:r w:rsidR="000466B8">
        <w:rPr>
          <w:lang w:eastAsia="zh-CN"/>
        </w:rPr>
        <w:t xml:space="preserve">In practice, </w:t>
      </w:r>
      <w:r w:rsidR="000466B8">
        <w:rPr>
          <w:iCs/>
          <w:lang w:eastAsia="zh-CN"/>
        </w:rPr>
        <w:t xml:space="preserve">different gNB may have different antenna array </w:t>
      </w:r>
      <w:r w:rsidR="00F70220">
        <w:rPr>
          <w:iCs/>
          <w:lang w:eastAsia="zh-CN"/>
        </w:rPr>
        <w:t>structures. T</w:t>
      </w:r>
      <w:r w:rsidR="000466B8">
        <w:rPr>
          <w:iCs/>
          <w:lang w:eastAsia="zh-CN"/>
        </w:rPr>
        <w:t>he correlation information between the beams can be different for each gNB</w:t>
      </w:r>
      <w:r w:rsidR="000466B8">
        <w:rPr>
          <w:lang w:eastAsia="zh-CN"/>
        </w:rPr>
        <w:t xml:space="preserve">. </w:t>
      </w:r>
      <w:r w:rsidR="00596027">
        <w:rPr>
          <w:lang w:eastAsia="zh-CN"/>
        </w:rPr>
        <w:t xml:space="preserve">Therefore, AI/ML model used by different gNBs may be different, which means each gNB should train its own AI/ML model separately. </w:t>
      </w:r>
    </w:p>
    <w:p w14:paraId="3826D79D" w14:textId="3D707F56" w:rsidR="00570490" w:rsidRDefault="00596027" w:rsidP="00644DEF">
      <w:pPr>
        <w:rPr>
          <w:lang w:eastAsia="zh-CN"/>
        </w:rPr>
      </w:pPr>
      <w:r>
        <w:rPr>
          <w:lang w:eastAsia="zh-CN"/>
        </w:rPr>
        <w:t>Besides,</w:t>
      </w:r>
      <w:r w:rsidR="00570490">
        <w:rPr>
          <w:lang w:eastAsia="zh-CN"/>
        </w:rPr>
        <w:t xml:space="preserve"> the antenna array structures for different UEs could be different as well.</w:t>
      </w:r>
      <w:r w:rsidR="00122E3E">
        <w:rPr>
          <w:lang w:eastAsia="zh-CN"/>
        </w:rPr>
        <w:t xml:space="preserve"> </w:t>
      </w:r>
      <w:r w:rsidR="00570490">
        <w:rPr>
          <w:lang w:eastAsia="zh-CN"/>
        </w:rPr>
        <w:t xml:space="preserve">In order to </w:t>
      </w:r>
      <w:r w:rsidR="00F70220">
        <w:rPr>
          <w:lang w:eastAsia="zh-CN"/>
        </w:rPr>
        <w:t xml:space="preserve">support a simple AL/ML model, it may be necessary to assume that </w:t>
      </w:r>
      <w:r>
        <w:rPr>
          <w:lang w:eastAsia="zh-CN"/>
        </w:rPr>
        <w:t xml:space="preserve">only the </w:t>
      </w:r>
      <w:r w:rsidR="00F70220">
        <w:rPr>
          <w:lang w:eastAsia="zh-CN"/>
        </w:rPr>
        <w:t>UE</w:t>
      </w:r>
      <w:r>
        <w:rPr>
          <w:lang w:eastAsia="zh-CN"/>
        </w:rPr>
        <w:t xml:space="preserve"> that</w:t>
      </w:r>
      <w:r w:rsidR="00F70220">
        <w:rPr>
          <w:lang w:eastAsia="zh-CN"/>
        </w:rPr>
        <w:t xml:space="preserve"> equipped with specific antenna array structure</w:t>
      </w:r>
      <w:r w:rsidR="00122E3E">
        <w:rPr>
          <w:lang w:eastAsia="zh-CN"/>
        </w:rPr>
        <w:t>(s)</w:t>
      </w:r>
      <w:r w:rsidR="00F70220">
        <w:rPr>
          <w:lang w:eastAsia="zh-CN"/>
        </w:rPr>
        <w:t xml:space="preserve"> can support AI/ML based BM.</w:t>
      </w:r>
    </w:p>
    <w:p w14:paraId="54D2BD0F" w14:textId="628BF713" w:rsidR="00644DEF" w:rsidRDefault="00644DEF" w:rsidP="00644DEF">
      <w:pPr>
        <w:rPr>
          <w:b/>
          <w:i/>
          <w:lang w:eastAsia="zh-CN"/>
        </w:rPr>
      </w:pPr>
      <w:r w:rsidRPr="00907B2E">
        <w:rPr>
          <w:b/>
          <w:i/>
          <w:lang w:eastAsia="zh-CN"/>
        </w:rPr>
        <w:lastRenderedPageBreak/>
        <w:t>Proposal</w:t>
      </w:r>
      <w:r w:rsidR="00A8080D">
        <w:rPr>
          <w:b/>
          <w:i/>
          <w:lang w:eastAsia="zh-CN"/>
        </w:rPr>
        <w:t xml:space="preserve"> 1</w:t>
      </w:r>
      <w:r w:rsidRPr="00907B2E">
        <w:rPr>
          <w:b/>
          <w:i/>
          <w:lang w:eastAsia="zh-CN"/>
        </w:rPr>
        <w:t xml:space="preserve">: </w:t>
      </w:r>
      <w:r>
        <w:rPr>
          <w:b/>
          <w:i/>
          <w:lang w:eastAsia="zh-CN"/>
        </w:rPr>
        <w:t xml:space="preserve">For both sub use cases </w:t>
      </w:r>
      <w:r w:rsidRPr="00907B2E">
        <w:rPr>
          <w:b/>
          <w:i/>
          <w:lang w:eastAsia="zh-CN"/>
        </w:rPr>
        <w:t>BM-Case1</w:t>
      </w:r>
      <w:r>
        <w:rPr>
          <w:b/>
          <w:i/>
          <w:lang w:eastAsia="zh-CN"/>
        </w:rPr>
        <w:t xml:space="preserve"> and BM-Case2, s</w:t>
      </w:r>
      <w:r w:rsidRPr="00907B2E">
        <w:rPr>
          <w:b/>
          <w:i/>
          <w:lang w:eastAsia="zh-CN"/>
        </w:rPr>
        <w:t>upport AI/ML training at NW side</w:t>
      </w:r>
      <w:r>
        <w:rPr>
          <w:b/>
          <w:i/>
          <w:lang w:eastAsia="zh-CN"/>
        </w:rPr>
        <w:t>.</w:t>
      </w:r>
    </w:p>
    <w:p w14:paraId="6203E320" w14:textId="77777777" w:rsidR="00644DEF" w:rsidRPr="00114F35" w:rsidRDefault="00644DEF" w:rsidP="00644DEF">
      <w:pPr>
        <w:rPr>
          <w:lang w:eastAsia="zh-CN"/>
        </w:rPr>
      </w:pPr>
      <w:r w:rsidRPr="00114F35">
        <w:rPr>
          <w:lang w:eastAsia="zh-CN"/>
        </w:rPr>
        <w:t xml:space="preserve">For BM-Case1, two beam sets are defined for </w:t>
      </w:r>
      <w:r w:rsidRPr="00114F35">
        <w:rPr>
          <w:rFonts w:eastAsia="宋体"/>
          <w:lang w:val="en-GB" w:eastAsia="ja-JP"/>
        </w:rPr>
        <w:t>DL beam prediction</w:t>
      </w:r>
      <w:r w:rsidRPr="00114F35">
        <w:rPr>
          <w:lang w:eastAsia="zh-CN"/>
        </w:rPr>
        <w:t xml:space="preserve"> and </w:t>
      </w:r>
      <w:r w:rsidRPr="00114F35">
        <w:rPr>
          <w:rFonts w:eastAsia="宋体"/>
          <w:lang w:val="en-GB" w:eastAsia="ja-JP"/>
        </w:rPr>
        <w:t>DL beam measurement</w:t>
      </w:r>
      <w:r w:rsidRPr="00114F35">
        <w:rPr>
          <w:lang w:eastAsia="zh-CN"/>
        </w:rPr>
        <w:t xml:space="preserve"> respectively.</w:t>
      </w:r>
      <w:r>
        <w:rPr>
          <w:lang w:eastAsia="zh-CN"/>
        </w:rPr>
        <w:t xml:space="preserve"> The relationship between Set A and Set B can be further studied</w:t>
      </w:r>
      <w:r w:rsidRPr="00114F35">
        <w:rPr>
          <w:lang w:eastAsia="zh-CN"/>
        </w:rPr>
        <w:t xml:space="preserve"> </w:t>
      </w:r>
      <w:r>
        <w:rPr>
          <w:lang w:eastAsia="zh-CN"/>
        </w:rPr>
        <w:t>based on the following conclusion.</w:t>
      </w:r>
      <w:r w:rsidRPr="00114F35">
        <w:rPr>
          <w:lang w:eastAsia="zh-CN"/>
        </w:rPr>
        <w:t xml:space="preserve"> </w:t>
      </w:r>
    </w:p>
    <w:tbl>
      <w:tblPr>
        <w:tblStyle w:val="ae"/>
        <w:tblW w:w="0" w:type="auto"/>
        <w:tblLook w:val="04A0" w:firstRow="1" w:lastRow="0" w:firstColumn="1" w:lastColumn="0" w:noHBand="0" w:noVBand="1"/>
      </w:tblPr>
      <w:tblGrid>
        <w:gridCol w:w="9307"/>
      </w:tblGrid>
      <w:tr w:rsidR="00644DEF" w14:paraId="36C4EBFA" w14:textId="77777777" w:rsidTr="006F5F3B">
        <w:tc>
          <w:tcPr>
            <w:tcW w:w="9350" w:type="dxa"/>
          </w:tcPr>
          <w:p w14:paraId="4A2D3E68" w14:textId="77777777" w:rsidR="00644DEF" w:rsidRPr="00047BF4" w:rsidRDefault="00644DEF" w:rsidP="006F5F3B">
            <w:pPr>
              <w:autoSpaceDE/>
              <w:autoSpaceDN/>
              <w:adjustRightInd/>
              <w:snapToGrid/>
              <w:spacing w:after="0"/>
              <w:jc w:val="left"/>
              <w:rPr>
                <w:rFonts w:ascii="Times" w:eastAsia="Batang" w:hAnsi="Times"/>
                <w:szCs w:val="24"/>
                <w:u w:val="single"/>
                <w:lang w:val="en-GB"/>
              </w:rPr>
            </w:pPr>
            <w:r w:rsidRPr="00047BF4">
              <w:rPr>
                <w:rFonts w:ascii="Times" w:eastAsia="Batang" w:hAnsi="Times"/>
                <w:szCs w:val="24"/>
                <w:u w:val="single"/>
                <w:lang w:val="en-GB"/>
              </w:rPr>
              <w:t>Conclusion</w:t>
            </w:r>
          </w:p>
          <w:p w14:paraId="44BFF851" w14:textId="77777777" w:rsidR="00644DEF" w:rsidRPr="00047BF4" w:rsidRDefault="00644DEF" w:rsidP="006F5F3B">
            <w:pPr>
              <w:autoSpaceDE/>
              <w:autoSpaceDN/>
              <w:adjustRightInd/>
              <w:snapToGrid/>
              <w:spacing w:after="0"/>
              <w:jc w:val="left"/>
              <w:rPr>
                <w:rFonts w:ascii="Times" w:eastAsia="Batang" w:hAnsi="Times"/>
                <w:szCs w:val="24"/>
                <w:lang w:val="en-GB"/>
              </w:rPr>
            </w:pPr>
            <w:r w:rsidRPr="00047BF4">
              <w:rPr>
                <w:rFonts w:ascii="Times" w:eastAsia="Batang" w:hAnsi="Times"/>
                <w:szCs w:val="24"/>
                <w:lang w:val="en-GB"/>
              </w:rPr>
              <w:t>For the sub use case BM-Case1, consider the following alternatives for further study:</w:t>
            </w:r>
          </w:p>
          <w:p w14:paraId="13A621C8" w14:textId="77777777" w:rsidR="00644DEF" w:rsidRPr="00047BF4" w:rsidRDefault="00644DEF" w:rsidP="006F5F3B">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Alt.1: Set B is a subset of Set A</w:t>
            </w:r>
          </w:p>
          <w:p w14:paraId="676AADC7" w14:textId="77777777" w:rsidR="00644DEF" w:rsidRPr="00047BF4" w:rsidRDefault="00644DEF" w:rsidP="006F5F3B">
            <w:pPr>
              <w:numPr>
                <w:ilvl w:val="1"/>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FFS: the number of beams in Set A and B</w:t>
            </w:r>
          </w:p>
          <w:p w14:paraId="02998702" w14:textId="77777777" w:rsidR="00644DEF" w:rsidRPr="00047BF4" w:rsidRDefault="00644DEF" w:rsidP="006F5F3B">
            <w:pPr>
              <w:numPr>
                <w:ilvl w:val="1"/>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FFS: how to determine Set B out of the beams in Set A (e.g., fixed pattern, random pattern, …)</w:t>
            </w:r>
          </w:p>
          <w:p w14:paraId="56DD17CA" w14:textId="77777777" w:rsidR="00644DEF" w:rsidRPr="00047BF4" w:rsidRDefault="00644DEF" w:rsidP="006F5F3B">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Alt.2: Set A and Set B are different (e.g. Set A consists of narrow beams and Set B consists of wide beams)</w:t>
            </w:r>
          </w:p>
          <w:p w14:paraId="7AE685D6" w14:textId="77777777" w:rsidR="00644DEF" w:rsidRPr="00047BF4" w:rsidRDefault="00644DEF" w:rsidP="006F5F3B">
            <w:pPr>
              <w:numPr>
                <w:ilvl w:val="1"/>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FFS: the number of beams in Set A and B</w:t>
            </w:r>
          </w:p>
          <w:p w14:paraId="78A95155" w14:textId="77777777" w:rsidR="00644DEF" w:rsidRPr="00047BF4" w:rsidRDefault="00644DEF" w:rsidP="006F5F3B">
            <w:pPr>
              <w:numPr>
                <w:ilvl w:val="1"/>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FFS: QCL relation between beams in Set A and beams in Set B</w:t>
            </w:r>
          </w:p>
          <w:p w14:paraId="12A22DFB" w14:textId="77777777" w:rsidR="00644DEF" w:rsidRPr="00047BF4" w:rsidRDefault="00644DEF" w:rsidP="006F5F3B">
            <w:pPr>
              <w:numPr>
                <w:ilvl w:val="1"/>
                <w:numId w:val="16"/>
              </w:numPr>
              <w:overflowPunct w:val="0"/>
              <w:autoSpaceDE/>
              <w:autoSpaceDN/>
              <w:adjustRightInd/>
              <w:snapToGrid/>
              <w:spacing w:after="180"/>
              <w:contextualSpacing/>
              <w:jc w:val="left"/>
              <w:textAlignment w:val="baseline"/>
              <w:rPr>
                <w:rFonts w:eastAsia="宋体"/>
                <w:strike/>
                <w:szCs w:val="20"/>
                <w:lang w:val="en-GB" w:eastAsia="ja-JP"/>
              </w:rPr>
            </w:pPr>
            <w:r w:rsidRPr="00047BF4">
              <w:rPr>
                <w:rFonts w:eastAsia="宋体"/>
                <w:strike/>
                <w:szCs w:val="20"/>
                <w:lang w:val="en-GB" w:eastAsia="ja-JP"/>
              </w:rPr>
              <w:t>FFS: construction of Set B (e.g., regular pre-defined codebook, codebook other than regular pre-defined one)</w:t>
            </w:r>
          </w:p>
          <w:p w14:paraId="72CAB2A6" w14:textId="77777777" w:rsidR="00644DEF" w:rsidRPr="00047BF4" w:rsidRDefault="00644DEF" w:rsidP="006F5F3B">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Note1: Set A is for DL beam prediction and Set B is for DL beam measurement.</w:t>
            </w:r>
          </w:p>
          <w:p w14:paraId="65347A8C" w14:textId="77777777" w:rsidR="00644DEF" w:rsidRPr="00047BF4" w:rsidRDefault="00644DEF" w:rsidP="006F5F3B">
            <w:pPr>
              <w:numPr>
                <w:ilvl w:val="0"/>
                <w:numId w:val="16"/>
              </w:numPr>
              <w:overflowPunct w:val="0"/>
              <w:autoSpaceDE/>
              <w:autoSpaceDN/>
              <w:adjustRightInd/>
              <w:snapToGrid/>
              <w:spacing w:after="180"/>
              <w:contextualSpacing/>
              <w:jc w:val="left"/>
              <w:textAlignment w:val="baseline"/>
              <w:rPr>
                <w:rFonts w:eastAsia="宋体"/>
                <w:szCs w:val="20"/>
                <w:lang w:val="en-GB" w:eastAsia="ja-JP"/>
              </w:rPr>
            </w:pPr>
            <w:r w:rsidRPr="00047BF4">
              <w:rPr>
                <w:rFonts w:eastAsia="宋体"/>
                <w:szCs w:val="20"/>
                <w:lang w:val="en-GB" w:eastAsia="ja-JP"/>
              </w:rPr>
              <w:t>Note2: The narrow and wide beam terminology is for SI discussion only and have no specification impact</w:t>
            </w:r>
          </w:p>
          <w:p w14:paraId="294E2A99" w14:textId="77777777" w:rsidR="00644DEF" w:rsidRPr="00907B2E" w:rsidRDefault="00644DEF" w:rsidP="006F5F3B">
            <w:pPr>
              <w:numPr>
                <w:ilvl w:val="0"/>
                <w:numId w:val="16"/>
              </w:numPr>
              <w:overflowPunct w:val="0"/>
              <w:autoSpaceDE/>
              <w:autoSpaceDN/>
              <w:adjustRightInd/>
              <w:snapToGrid/>
              <w:spacing w:after="180"/>
              <w:contextualSpacing/>
              <w:jc w:val="left"/>
              <w:textAlignment w:val="baseline"/>
              <w:rPr>
                <w:rFonts w:eastAsia="宋体"/>
                <w:sz w:val="20"/>
                <w:szCs w:val="20"/>
                <w:lang w:val="en-GB" w:eastAsia="ja-JP"/>
              </w:rPr>
            </w:pPr>
            <w:r w:rsidRPr="00047BF4">
              <w:rPr>
                <w:rFonts w:eastAsia="宋体"/>
                <w:szCs w:val="20"/>
                <w:lang w:val="en-GB" w:eastAsia="ja-JP"/>
              </w:rPr>
              <w:t>Note3: The codebook constructions of Set A and Set B can be clarified by the companies.</w:t>
            </w:r>
          </w:p>
        </w:tc>
      </w:tr>
    </w:tbl>
    <w:p w14:paraId="3B9D98BB" w14:textId="77777777" w:rsidR="00644DEF" w:rsidRPr="00907B2E" w:rsidRDefault="00644DEF" w:rsidP="00644DEF">
      <w:pPr>
        <w:rPr>
          <w:lang w:eastAsia="zh-CN"/>
        </w:rPr>
      </w:pPr>
      <w:r>
        <w:rPr>
          <w:lang w:eastAsia="zh-CN"/>
        </w:rPr>
        <w:t>For Alt.1, Set B is a subset of Set A. There’s an FFS on</w:t>
      </w:r>
      <w:r w:rsidRPr="00C06B8B">
        <w:rPr>
          <w:lang w:eastAsia="zh-CN"/>
        </w:rPr>
        <w:t xml:space="preserve"> how to determine </w:t>
      </w:r>
      <w:r w:rsidRPr="00C06B8B">
        <w:rPr>
          <w:rFonts w:eastAsia="宋体"/>
          <w:lang w:val="en-GB" w:eastAsia="ja-JP"/>
        </w:rPr>
        <w:t xml:space="preserve">Set B out of the beams in Set A. </w:t>
      </w:r>
      <w:r>
        <w:rPr>
          <w:rFonts w:eastAsia="宋体"/>
          <w:lang w:val="en-GB" w:eastAsia="ja-JP"/>
        </w:rPr>
        <w:t xml:space="preserve">First of all, it should be discussed based on which side the AI/ML inference is conducted. If </w:t>
      </w:r>
      <w:r w:rsidRPr="0072239F">
        <w:rPr>
          <w:rFonts w:eastAsia="宋体"/>
          <w:lang w:val="en-GB" w:eastAsia="ja-JP"/>
        </w:rPr>
        <w:t>AI/ML inference is at NW side</w:t>
      </w:r>
      <w:r>
        <w:rPr>
          <w:rFonts w:eastAsia="宋体"/>
          <w:lang w:val="en-GB" w:eastAsia="ja-JP"/>
        </w:rPr>
        <w:t xml:space="preserve">, the NW can select K beams out of Set A that have the best inference performance for the specific scenario. Thus, the beam pattern should be based on NW implementation. Besides, if </w:t>
      </w:r>
      <w:r w:rsidRPr="00EB435D">
        <w:rPr>
          <w:rFonts w:eastAsia="宋体"/>
          <w:lang w:val="en-GB" w:eastAsia="ja-JP"/>
        </w:rPr>
        <w:t>AI/ML inference is at UE side</w:t>
      </w:r>
      <w:r>
        <w:rPr>
          <w:rFonts w:eastAsia="宋体"/>
          <w:lang w:val="en-GB" w:eastAsia="ja-JP"/>
        </w:rPr>
        <w:t>, a fixed beam pattern allows UE to implement a simple AI model. Also a fixed beam pattern is beneficial to achieve better inference performance.</w:t>
      </w:r>
    </w:p>
    <w:p w14:paraId="27F91FA4" w14:textId="7FD69887" w:rsidR="00644DEF" w:rsidRDefault="00644DEF" w:rsidP="00644DEF">
      <w:pPr>
        <w:rPr>
          <w:b/>
          <w:i/>
          <w:lang w:eastAsia="zh-CN"/>
        </w:rPr>
      </w:pPr>
      <w:r w:rsidRPr="00907B2E">
        <w:rPr>
          <w:b/>
          <w:i/>
          <w:lang w:eastAsia="zh-CN"/>
        </w:rPr>
        <w:t>Proposal</w:t>
      </w:r>
      <w:r w:rsidR="00A8080D">
        <w:rPr>
          <w:b/>
          <w:i/>
          <w:lang w:eastAsia="zh-CN"/>
        </w:rPr>
        <w:t xml:space="preserve"> 2</w:t>
      </w:r>
      <w:r w:rsidRPr="00907B2E">
        <w:rPr>
          <w:b/>
          <w:i/>
          <w:lang w:eastAsia="zh-CN"/>
        </w:rPr>
        <w:t>: For</w:t>
      </w:r>
      <w:r>
        <w:rPr>
          <w:b/>
          <w:i/>
          <w:lang w:eastAsia="zh-CN"/>
        </w:rPr>
        <w:t xml:space="preserve"> Alt.1 of</w:t>
      </w:r>
      <w:r w:rsidRPr="00907B2E">
        <w:rPr>
          <w:b/>
          <w:i/>
          <w:lang w:eastAsia="zh-CN"/>
        </w:rPr>
        <w:t xml:space="preserve"> sub use cases BM-Case1</w:t>
      </w:r>
      <w:r>
        <w:rPr>
          <w:b/>
          <w:i/>
          <w:lang w:eastAsia="zh-CN"/>
        </w:rPr>
        <w:t xml:space="preserve">, </w:t>
      </w:r>
    </w:p>
    <w:p w14:paraId="1B3FAB06" w14:textId="77777777" w:rsidR="00644DEF" w:rsidRPr="002A03F3" w:rsidRDefault="00644DEF" w:rsidP="00644DEF">
      <w:pPr>
        <w:pStyle w:val="af3"/>
        <w:numPr>
          <w:ilvl w:val="0"/>
          <w:numId w:val="18"/>
        </w:numPr>
        <w:ind w:firstLineChars="0"/>
        <w:rPr>
          <w:b/>
          <w:i/>
          <w:lang w:eastAsia="zh-CN"/>
        </w:rPr>
      </w:pPr>
      <w:r>
        <w:rPr>
          <w:b/>
          <w:i/>
          <w:lang w:eastAsia="zh-CN"/>
        </w:rPr>
        <w:t>I</w:t>
      </w:r>
      <w:r w:rsidRPr="002A03F3">
        <w:rPr>
          <w:b/>
          <w:i/>
          <w:lang w:eastAsia="zh-CN"/>
        </w:rPr>
        <w:t xml:space="preserve">f AI/ML inference is at NW side, </w:t>
      </w:r>
      <w:r w:rsidRPr="002A03F3">
        <w:rPr>
          <w:rFonts w:eastAsia="宋体"/>
          <w:b/>
          <w:i/>
          <w:sz w:val="20"/>
          <w:szCs w:val="20"/>
          <w:lang w:val="en-GB" w:eastAsia="ja-JP"/>
        </w:rPr>
        <w:t xml:space="preserve">beams in Set B can be determined by </w:t>
      </w:r>
      <w:r>
        <w:rPr>
          <w:rFonts w:eastAsia="宋体"/>
          <w:b/>
          <w:i/>
          <w:sz w:val="20"/>
          <w:szCs w:val="20"/>
          <w:lang w:val="en-GB" w:eastAsia="ja-JP"/>
        </w:rPr>
        <w:t>NW</w:t>
      </w:r>
      <w:r w:rsidRPr="002A03F3">
        <w:rPr>
          <w:rFonts w:eastAsia="宋体"/>
          <w:b/>
          <w:i/>
          <w:sz w:val="20"/>
          <w:szCs w:val="20"/>
          <w:lang w:val="en-GB" w:eastAsia="ja-JP"/>
        </w:rPr>
        <w:t xml:space="preserve"> implementation.</w:t>
      </w:r>
    </w:p>
    <w:p w14:paraId="7490D3DA" w14:textId="77777777" w:rsidR="00644DEF" w:rsidRPr="002A03F3" w:rsidRDefault="00644DEF" w:rsidP="00644DEF">
      <w:pPr>
        <w:pStyle w:val="af3"/>
        <w:numPr>
          <w:ilvl w:val="0"/>
          <w:numId w:val="18"/>
        </w:numPr>
        <w:ind w:firstLineChars="0"/>
        <w:rPr>
          <w:b/>
          <w:i/>
          <w:lang w:eastAsia="zh-CN"/>
        </w:rPr>
      </w:pPr>
      <w:r>
        <w:rPr>
          <w:b/>
          <w:i/>
          <w:lang w:eastAsia="zh-CN"/>
        </w:rPr>
        <w:t xml:space="preserve">If </w:t>
      </w:r>
      <w:r w:rsidRPr="00907B2E">
        <w:rPr>
          <w:b/>
          <w:i/>
          <w:lang w:eastAsia="zh-CN"/>
        </w:rPr>
        <w:t xml:space="preserve">AI/ML inference </w:t>
      </w:r>
      <w:r>
        <w:rPr>
          <w:b/>
          <w:i/>
          <w:lang w:eastAsia="zh-CN"/>
        </w:rPr>
        <w:t xml:space="preserve">is </w:t>
      </w:r>
      <w:r w:rsidRPr="00907B2E">
        <w:rPr>
          <w:b/>
          <w:i/>
          <w:lang w:eastAsia="zh-CN"/>
        </w:rPr>
        <w:t xml:space="preserve">at </w:t>
      </w:r>
      <w:r>
        <w:rPr>
          <w:b/>
          <w:i/>
          <w:lang w:eastAsia="zh-CN"/>
        </w:rPr>
        <w:t>UE</w:t>
      </w:r>
      <w:r w:rsidRPr="00907B2E">
        <w:rPr>
          <w:b/>
          <w:i/>
          <w:lang w:eastAsia="zh-CN"/>
        </w:rPr>
        <w:t xml:space="preserve"> side</w:t>
      </w:r>
      <w:r>
        <w:rPr>
          <w:b/>
          <w:i/>
          <w:lang w:eastAsia="zh-CN"/>
        </w:rPr>
        <w:t>,</w:t>
      </w:r>
      <w:r w:rsidRPr="00907B2E">
        <w:rPr>
          <w:b/>
          <w:i/>
          <w:lang w:eastAsia="zh-CN"/>
        </w:rPr>
        <w:t xml:space="preserve"> </w:t>
      </w:r>
      <w:r w:rsidRPr="00907B2E">
        <w:rPr>
          <w:rFonts w:eastAsia="宋体"/>
          <w:b/>
          <w:i/>
          <w:sz w:val="20"/>
          <w:szCs w:val="20"/>
          <w:lang w:val="en-GB" w:eastAsia="ja-JP"/>
        </w:rPr>
        <w:t xml:space="preserve">beams in Set </w:t>
      </w:r>
      <w:r>
        <w:rPr>
          <w:rFonts w:eastAsia="宋体"/>
          <w:b/>
          <w:i/>
          <w:sz w:val="20"/>
          <w:szCs w:val="20"/>
          <w:lang w:val="en-GB" w:eastAsia="ja-JP"/>
        </w:rPr>
        <w:t>B</w:t>
      </w:r>
      <w:r w:rsidRPr="00907B2E">
        <w:rPr>
          <w:rFonts w:eastAsia="宋体"/>
          <w:b/>
          <w:i/>
          <w:sz w:val="20"/>
          <w:szCs w:val="20"/>
          <w:lang w:val="en-GB" w:eastAsia="ja-JP"/>
        </w:rPr>
        <w:t xml:space="preserve"> can be </w:t>
      </w:r>
      <w:r>
        <w:rPr>
          <w:rFonts w:eastAsia="宋体"/>
          <w:b/>
          <w:i/>
          <w:sz w:val="20"/>
          <w:szCs w:val="20"/>
          <w:lang w:val="en-GB" w:eastAsia="ja-JP"/>
        </w:rPr>
        <w:t>determined with a fix pattern</w:t>
      </w:r>
      <w:r w:rsidRPr="00907B2E">
        <w:rPr>
          <w:rFonts w:eastAsia="宋体"/>
          <w:b/>
          <w:i/>
          <w:sz w:val="20"/>
          <w:szCs w:val="20"/>
          <w:lang w:val="en-GB" w:eastAsia="ja-JP"/>
        </w:rPr>
        <w:t>.</w:t>
      </w:r>
    </w:p>
    <w:p w14:paraId="1EF9B72B" w14:textId="77777777" w:rsidR="00644DEF" w:rsidRPr="0079062C" w:rsidRDefault="00644DEF" w:rsidP="00644DEF">
      <w:pPr>
        <w:rPr>
          <w:lang w:eastAsia="zh-CN"/>
        </w:rPr>
      </w:pPr>
      <w:r>
        <w:rPr>
          <w:lang w:eastAsia="zh-CN"/>
        </w:rPr>
        <w:t>For BM-Case2, the same two beam sets are defined as for BM-Case1. However, three different relationships between Set A and Set B have been defined as below for further study.</w:t>
      </w:r>
    </w:p>
    <w:tbl>
      <w:tblPr>
        <w:tblStyle w:val="ae"/>
        <w:tblW w:w="0" w:type="auto"/>
        <w:tblLook w:val="04A0" w:firstRow="1" w:lastRow="0" w:firstColumn="1" w:lastColumn="0" w:noHBand="0" w:noVBand="1"/>
      </w:tblPr>
      <w:tblGrid>
        <w:gridCol w:w="9307"/>
      </w:tblGrid>
      <w:tr w:rsidR="00644DEF" w14:paraId="2A64EAD9" w14:textId="77777777" w:rsidTr="006F5F3B">
        <w:tc>
          <w:tcPr>
            <w:tcW w:w="9350" w:type="dxa"/>
          </w:tcPr>
          <w:p w14:paraId="6CF4B06E" w14:textId="77777777" w:rsidR="00644DEF" w:rsidRPr="00047BF4" w:rsidRDefault="00644DEF" w:rsidP="006F5F3B">
            <w:pPr>
              <w:autoSpaceDE/>
              <w:autoSpaceDN/>
              <w:adjustRightInd/>
              <w:snapToGrid/>
              <w:spacing w:after="0"/>
              <w:jc w:val="left"/>
              <w:rPr>
                <w:rFonts w:ascii="Times" w:eastAsia="Batang" w:hAnsi="Times"/>
                <w:u w:val="single"/>
                <w:lang w:val="en-GB"/>
              </w:rPr>
            </w:pPr>
            <w:r w:rsidRPr="00047BF4">
              <w:rPr>
                <w:rFonts w:ascii="Times" w:eastAsia="Batang" w:hAnsi="Times"/>
                <w:u w:val="single"/>
                <w:lang w:val="en-GB"/>
              </w:rPr>
              <w:t>Conclusion</w:t>
            </w:r>
          </w:p>
          <w:p w14:paraId="02215491" w14:textId="77777777" w:rsidR="00644DEF" w:rsidRPr="00047BF4" w:rsidRDefault="00644DEF" w:rsidP="006F5F3B">
            <w:pPr>
              <w:autoSpaceDE/>
              <w:autoSpaceDN/>
              <w:adjustRightInd/>
              <w:snapToGrid/>
              <w:spacing w:after="0"/>
              <w:jc w:val="left"/>
              <w:rPr>
                <w:rFonts w:ascii="Times" w:eastAsia="Batang" w:hAnsi="Times"/>
                <w:lang w:val="en-GB"/>
              </w:rPr>
            </w:pPr>
            <w:r w:rsidRPr="00047BF4">
              <w:rPr>
                <w:rFonts w:ascii="Times" w:eastAsia="Batang" w:hAnsi="Times"/>
                <w:lang w:val="en-GB"/>
              </w:rPr>
              <w:t>For the sub use case BM-Case2, further study the following alternatives with potential down-selection:</w:t>
            </w:r>
          </w:p>
          <w:p w14:paraId="53B5E1AB" w14:textId="77777777" w:rsidR="00644DEF" w:rsidRPr="00047BF4" w:rsidRDefault="00644DEF" w:rsidP="006F5F3B">
            <w:pPr>
              <w:numPr>
                <w:ilvl w:val="0"/>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Alt.1: Set A and Set B are different (e.g. Set A consists of narrow beams and Set B consists of wide beams)</w:t>
            </w:r>
          </w:p>
          <w:p w14:paraId="039F304C" w14:textId="77777777" w:rsidR="00644DEF" w:rsidRPr="00047BF4" w:rsidRDefault="00644DEF" w:rsidP="006F5F3B">
            <w:pPr>
              <w:numPr>
                <w:ilvl w:val="1"/>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FFS: QCL relation between beams in Set A and beams in Set B</w:t>
            </w:r>
          </w:p>
          <w:p w14:paraId="0D0C8F8E" w14:textId="77777777" w:rsidR="00644DEF" w:rsidRPr="00047BF4" w:rsidRDefault="00644DEF" w:rsidP="006F5F3B">
            <w:pPr>
              <w:numPr>
                <w:ilvl w:val="0"/>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Alt.2: Set B is a subset of Set A (Set A and Set B are not the same)</w:t>
            </w:r>
          </w:p>
          <w:p w14:paraId="35EBFA0D" w14:textId="77777777" w:rsidR="00644DEF" w:rsidRPr="00047BF4" w:rsidRDefault="00644DEF" w:rsidP="006F5F3B">
            <w:pPr>
              <w:numPr>
                <w:ilvl w:val="1"/>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FFS: how to determine Set B out of the beams in Set A (e.g., fixed pattern, random pattern, …)</w:t>
            </w:r>
          </w:p>
          <w:p w14:paraId="38E498CB" w14:textId="77777777" w:rsidR="00644DEF" w:rsidRPr="00047BF4" w:rsidRDefault="00644DEF" w:rsidP="006F5F3B">
            <w:pPr>
              <w:numPr>
                <w:ilvl w:val="0"/>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Alt.3: Set A and Set B are the same</w:t>
            </w:r>
          </w:p>
          <w:p w14:paraId="34C675F2" w14:textId="77777777" w:rsidR="00644DEF" w:rsidRPr="00047BF4" w:rsidRDefault="00644DEF" w:rsidP="006F5F3B">
            <w:pPr>
              <w:numPr>
                <w:ilvl w:val="0"/>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Note1: Predicted beam(s) are selected from Set A and measured beams used as input are selected from Set B.</w:t>
            </w:r>
          </w:p>
          <w:p w14:paraId="3CA7825B" w14:textId="77777777" w:rsidR="00644DEF" w:rsidRPr="00047BF4" w:rsidRDefault="00644DEF" w:rsidP="006F5F3B">
            <w:pPr>
              <w:numPr>
                <w:ilvl w:val="0"/>
                <w:numId w:val="17"/>
              </w:numPr>
              <w:overflowPunct w:val="0"/>
              <w:autoSpaceDE/>
              <w:autoSpaceDN/>
              <w:adjustRightInd/>
              <w:snapToGrid/>
              <w:spacing w:after="180"/>
              <w:contextualSpacing/>
              <w:jc w:val="left"/>
              <w:textAlignment w:val="baseline"/>
              <w:rPr>
                <w:rFonts w:eastAsia="宋体"/>
                <w:lang w:val="en-GB" w:eastAsia="ja-JP"/>
              </w:rPr>
            </w:pPr>
            <w:r w:rsidRPr="00047BF4">
              <w:rPr>
                <w:rFonts w:eastAsia="宋体"/>
                <w:lang w:val="en-GB" w:eastAsia="ja-JP"/>
              </w:rPr>
              <w:t>Note2: It is up to companies to provide other alternative(s)</w:t>
            </w:r>
          </w:p>
          <w:p w14:paraId="0140B4CE" w14:textId="77777777" w:rsidR="00644DEF" w:rsidRPr="002A03F3" w:rsidRDefault="00644DEF" w:rsidP="006F5F3B">
            <w:pPr>
              <w:numPr>
                <w:ilvl w:val="0"/>
                <w:numId w:val="17"/>
              </w:numPr>
              <w:overflowPunct w:val="0"/>
              <w:autoSpaceDE/>
              <w:autoSpaceDN/>
              <w:adjustRightInd/>
              <w:snapToGrid/>
              <w:spacing w:after="180"/>
              <w:contextualSpacing/>
              <w:jc w:val="left"/>
              <w:textAlignment w:val="baseline"/>
              <w:rPr>
                <w:rFonts w:eastAsia="宋体"/>
                <w:sz w:val="20"/>
                <w:szCs w:val="20"/>
                <w:lang w:val="en-GB" w:eastAsia="ja-JP"/>
              </w:rPr>
            </w:pPr>
            <w:r w:rsidRPr="00047BF4">
              <w:rPr>
                <w:rFonts w:eastAsia="宋体"/>
                <w:lang w:val="en-GB" w:eastAsia="ja-JP"/>
              </w:rPr>
              <w:t>Note3: The narrow and wide beam terminology is for SI discussion only and have no specification impact</w:t>
            </w:r>
          </w:p>
        </w:tc>
      </w:tr>
    </w:tbl>
    <w:p w14:paraId="7C926085" w14:textId="17BE99A3" w:rsidR="00644DEF" w:rsidRDefault="00644DEF" w:rsidP="00644DEF">
      <w:pPr>
        <w:rPr>
          <w:lang w:eastAsia="zh-CN"/>
        </w:rPr>
      </w:pPr>
      <w:r>
        <w:rPr>
          <w:lang w:eastAsia="zh-CN"/>
        </w:rPr>
        <w:t>In Alt.1 and Alt.2, Set A and Set B are different, which means the AI/ML model is used to predict the beam in both temporal domain and spatial domain. While in Alt.3, Set A and Set B are the same, and only temporal domain prediction is conducted. In our views, if temporal domain prediction and spatial domain prediction are conducted together, it will be difficult to analysis which part of the performance loss is cause by temporal domain prediction.</w:t>
      </w:r>
      <w:r w:rsidR="00122E3E">
        <w:rPr>
          <w:lang w:eastAsia="zh-CN"/>
        </w:rPr>
        <w:t xml:space="preserve"> Therefore, we suggest to evaluate and further study Alt3 as high priority.</w:t>
      </w:r>
    </w:p>
    <w:p w14:paraId="168DC3EB" w14:textId="7345BB79" w:rsidR="00644DEF" w:rsidRPr="00907B2E" w:rsidRDefault="00644DEF" w:rsidP="00644DEF">
      <w:pPr>
        <w:rPr>
          <w:b/>
          <w:i/>
          <w:lang w:eastAsia="zh-CN"/>
        </w:rPr>
      </w:pPr>
      <w:r w:rsidRPr="00907B2E">
        <w:rPr>
          <w:b/>
          <w:i/>
          <w:lang w:eastAsia="zh-CN"/>
        </w:rPr>
        <w:t>Proposal</w:t>
      </w:r>
      <w:r w:rsidR="00A8080D">
        <w:rPr>
          <w:b/>
          <w:i/>
          <w:lang w:eastAsia="zh-CN"/>
        </w:rPr>
        <w:t xml:space="preserve"> 3</w:t>
      </w:r>
      <w:r w:rsidRPr="00907B2E">
        <w:rPr>
          <w:b/>
          <w:i/>
          <w:lang w:eastAsia="zh-CN"/>
        </w:rPr>
        <w:t>: For sub use cases BM-Case</w:t>
      </w:r>
      <w:r>
        <w:rPr>
          <w:b/>
          <w:i/>
          <w:lang w:eastAsia="zh-CN"/>
        </w:rPr>
        <w:t>2,</w:t>
      </w:r>
      <w:r w:rsidR="00122E3E">
        <w:rPr>
          <w:b/>
          <w:i/>
          <w:lang w:eastAsia="zh-CN"/>
        </w:rPr>
        <w:t xml:space="preserve"> evaluate and </w:t>
      </w:r>
      <w:r>
        <w:rPr>
          <w:b/>
          <w:i/>
          <w:lang w:eastAsia="zh-CN"/>
        </w:rPr>
        <w:t>further study Alt3 as high priority</w:t>
      </w:r>
      <w:r w:rsidRPr="00907B2E">
        <w:rPr>
          <w:rFonts w:eastAsia="宋体"/>
          <w:b/>
          <w:i/>
          <w:sz w:val="20"/>
          <w:szCs w:val="20"/>
          <w:lang w:val="en-GB" w:eastAsia="ja-JP"/>
        </w:rPr>
        <w:t>.</w:t>
      </w:r>
    </w:p>
    <w:p w14:paraId="2C1131F9" w14:textId="0645F4FB" w:rsidR="00383DF7" w:rsidRPr="00122E3E" w:rsidRDefault="00383DF7" w:rsidP="002775A2">
      <w:pPr>
        <w:rPr>
          <w:iCs/>
          <w:lang w:eastAsia="zh-CN"/>
        </w:rPr>
      </w:pPr>
    </w:p>
    <w:p w14:paraId="1042DD85" w14:textId="31153ED9" w:rsidR="00AC7D30" w:rsidRPr="009A2262" w:rsidRDefault="009A2262" w:rsidP="009A2262">
      <w:pPr>
        <w:pStyle w:val="2"/>
        <w:rPr>
          <w:lang w:eastAsia="zh-CN"/>
        </w:rPr>
      </w:pPr>
      <w:r w:rsidRPr="009A2262">
        <w:rPr>
          <w:lang w:eastAsia="zh-CN"/>
        </w:rPr>
        <w:t>P</w:t>
      </w:r>
      <w:r w:rsidRPr="009A2262">
        <w:rPr>
          <w:rFonts w:hint="eastAsia"/>
          <w:lang w:eastAsia="zh-CN"/>
        </w:rPr>
        <w:t>otential</w:t>
      </w:r>
      <w:r w:rsidRPr="009A2262">
        <w:rPr>
          <w:lang w:eastAsia="zh-CN"/>
        </w:rPr>
        <w:t xml:space="preserve"> </w:t>
      </w:r>
      <w:r>
        <w:rPr>
          <w:lang w:eastAsia="zh-CN"/>
        </w:rPr>
        <w:t>specification impact</w:t>
      </w:r>
    </w:p>
    <w:p w14:paraId="2512B785" w14:textId="35D2B2E1" w:rsidR="00445A49" w:rsidRDefault="00133DB3" w:rsidP="00DE5A2E">
      <w:pPr>
        <w:rPr>
          <w:bCs/>
        </w:rPr>
      </w:pPr>
      <w:r>
        <w:rPr>
          <w:iCs/>
          <w:lang w:eastAsia="zh-CN"/>
        </w:rPr>
        <w:t xml:space="preserve">Regarding </w:t>
      </w:r>
      <w:r w:rsidR="00047BF4">
        <w:rPr>
          <w:iCs/>
          <w:lang w:eastAsia="zh-CN"/>
        </w:rPr>
        <w:t>BM-Case1</w:t>
      </w:r>
      <w:r w:rsidR="00DC2CF5">
        <w:rPr>
          <w:iCs/>
          <w:lang w:eastAsia="zh-CN"/>
        </w:rPr>
        <w:t xml:space="preserve"> and BM-Case2</w:t>
      </w:r>
      <w:r>
        <w:rPr>
          <w:iCs/>
          <w:lang w:eastAsia="zh-CN"/>
        </w:rPr>
        <w:t xml:space="preserve">, </w:t>
      </w:r>
      <w:r w:rsidR="000466B8">
        <w:rPr>
          <w:iCs/>
          <w:lang w:eastAsia="zh-CN"/>
        </w:rPr>
        <w:t xml:space="preserve">based on the discussion in section 2.1, </w:t>
      </w:r>
      <w:r w:rsidR="00AF0288" w:rsidRPr="00133DB3">
        <w:rPr>
          <w:iCs/>
          <w:lang w:eastAsia="zh-CN"/>
        </w:rPr>
        <w:t xml:space="preserve">AI/ML training </w:t>
      </w:r>
      <w:r w:rsidR="00AF0288">
        <w:rPr>
          <w:iCs/>
          <w:lang w:eastAsia="zh-CN"/>
        </w:rPr>
        <w:t>should be</w:t>
      </w:r>
      <w:r w:rsidR="00AF0288" w:rsidRPr="00133DB3">
        <w:rPr>
          <w:iCs/>
          <w:lang w:eastAsia="zh-CN"/>
        </w:rPr>
        <w:t xml:space="preserve"> conducted at</w:t>
      </w:r>
      <w:r w:rsidR="00AF0288">
        <w:rPr>
          <w:iCs/>
          <w:lang w:eastAsia="zh-CN"/>
        </w:rPr>
        <w:t xml:space="preserve"> gNB side.</w:t>
      </w:r>
      <w:r w:rsidR="00445A49">
        <w:rPr>
          <w:iCs/>
          <w:lang w:eastAsia="zh-CN"/>
        </w:rPr>
        <w:t xml:space="preserve"> </w:t>
      </w:r>
      <w:r w:rsidR="00DC2CF5">
        <w:rPr>
          <w:iCs/>
          <w:lang w:eastAsia="zh-CN"/>
        </w:rPr>
        <w:t xml:space="preserve">Since gNB has absolute control of when and which beams should be measured and reported, the dataset can be maintained by gNB. </w:t>
      </w:r>
      <w:r w:rsidR="00445A49">
        <w:rPr>
          <w:iCs/>
          <w:lang w:eastAsia="zh-CN"/>
        </w:rPr>
        <w:t xml:space="preserve">Besides, </w:t>
      </w:r>
      <w:r w:rsidR="00445A49" w:rsidRPr="007A0C00">
        <w:rPr>
          <w:iCs/>
          <w:lang w:eastAsia="zh-CN"/>
        </w:rPr>
        <w:t xml:space="preserve">since the dataset doesn’t require </w:t>
      </w:r>
      <w:r w:rsidR="00047BF4">
        <w:rPr>
          <w:iCs/>
          <w:lang w:eastAsia="zh-CN"/>
        </w:rPr>
        <w:t xml:space="preserve">to be </w:t>
      </w:r>
      <w:r w:rsidR="00445A49" w:rsidRPr="007A0C00">
        <w:rPr>
          <w:iCs/>
          <w:lang w:eastAsia="zh-CN"/>
        </w:rPr>
        <w:t>update</w:t>
      </w:r>
      <w:r w:rsidR="00047BF4">
        <w:rPr>
          <w:iCs/>
          <w:lang w:eastAsia="zh-CN"/>
        </w:rPr>
        <w:t>d</w:t>
      </w:r>
      <w:r w:rsidR="007A0C00">
        <w:rPr>
          <w:iCs/>
          <w:lang w:eastAsia="zh-CN"/>
        </w:rPr>
        <w:t xml:space="preserve"> frequently</w:t>
      </w:r>
      <w:r w:rsidR="00445A49">
        <w:rPr>
          <w:iCs/>
          <w:lang w:eastAsia="zh-CN"/>
        </w:rPr>
        <w:t xml:space="preserve">, offline training should be enough. </w:t>
      </w:r>
    </w:p>
    <w:p w14:paraId="112A417D" w14:textId="4DB025DE" w:rsidR="007979BC" w:rsidRPr="007979BC" w:rsidRDefault="007979BC" w:rsidP="00DE5A2E">
      <w:pPr>
        <w:rPr>
          <w:b/>
          <w:i/>
          <w:iCs/>
          <w:lang w:eastAsia="zh-CN"/>
        </w:rPr>
      </w:pPr>
      <w:r w:rsidRPr="007979BC">
        <w:rPr>
          <w:b/>
          <w:bCs/>
          <w:i/>
        </w:rPr>
        <w:t>Observation</w:t>
      </w:r>
      <w:r w:rsidR="00A8080D">
        <w:rPr>
          <w:b/>
          <w:bCs/>
          <w:i/>
        </w:rPr>
        <w:t xml:space="preserve"> 1</w:t>
      </w:r>
      <w:r w:rsidRPr="007979BC">
        <w:rPr>
          <w:b/>
          <w:bCs/>
          <w:i/>
        </w:rPr>
        <w:t xml:space="preserve">: </w:t>
      </w:r>
      <w:r w:rsidRPr="007979BC">
        <w:rPr>
          <w:b/>
          <w:i/>
          <w:iCs/>
          <w:lang w:eastAsia="zh-CN"/>
        </w:rPr>
        <w:t xml:space="preserve">Regarding </w:t>
      </w:r>
      <w:r>
        <w:rPr>
          <w:b/>
          <w:i/>
          <w:iCs/>
          <w:lang w:eastAsia="zh-CN"/>
        </w:rPr>
        <w:t xml:space="preserve">AI/ML training for </w:t>
      </w:r>
      <w:r w:rsidRPr="007979BC">
        <w:rPr>
          <w:b/>
          <w:i/>
          <w:iCs/>
          <w:lang w:eastAsia="zh-CN"/>
        </w:rPr>
        <w:t xml:space="preserve">BM-Case1 and BM-Case2, offline training </w:t>
      </w:r>
      <w:r>
        <w:rPr>
          <w:b/>
          <w:i/>
          <w:iCs/>
          <w:lang w:eastAsia="zh-CN"/>
        </w:rPr>
        <w:t xml:space="preserve">should </w:t>
      </w:r>
      <w:r w:rsidRPr="007979BC">
        <w:rPr>
          <w:b/>
          <w:i/>
          <w:iCs/>
          <w:lang w:eastAsia="zh-CN"/>
        </w:rPr>
        <w:t xml:space="preserve">be </w:t>
      </w:r>
      <w:r>
        <w:rPr>
          <w:b/>
          <w:i/>
          <w:iCs/>
          <w:lang w:eastAsia="zh-CN"/>
        </w:rPr>
        <w:t>enough</w:t>
      </w:r>
      <w:r w:rsidRPr="007979BC">
        <w:rPr>
          <w:b/>
          <w:i/>
          <w:iCs/>
          <w:lang w:eastAsia="zh-CN"/>
        </w:rPr>
        <w:t>.</w:t>
      </w:r>
    </w:p>
    <w:p w14:paraId="16DB6967" w14:textId="78040EFD" w:rsidR="00E3677E" w:rsidRDefault="00A5693E" w:rsidP="00DE5A2E">
      <w:pPr>
        <w:rPr>
          <w:iCs/>
          <w:lang w:eastAsia="zh-CN"/>
        </w:rPr>
      </w:pPr>
      <w:r>
        <w:rPr>
          <w:iCs/>
          <w:lang w:eastAsia="zh-CN"/>
        </w:rPr>
        <w:t xml:space="preserve">With </w:t>
      </w:r>
      <w:r w:rsidR="008C04C9">
        <w:rPr>
          <w:iCs/>
          <w:lang w:eastAsia="zh-CN"/>
        </w:rPr>
        <w:t>the assumption that</w:t>
      </w:r>
      <w:r>
        <w:rPr>
          <w:iCs/>
          <w:lang w:eastAsia="zh-CN"/>
        </w:rPr>
        <w:t xml:space="preserve"> </w:t>
      </w:r>
      <w:r w:rsidR="00E3677E">
        <w:rPr>
          <w:iCs/>
          <w:lang w:eastAsia="zh-CN"/>
        </w:rPr>
        <w:t xml:space="preserve">AI/ML </w:t>
      </w:r>
      <w:r w:rsidR="00E3677E" w:rsidRPr="00A5693E">
        <w:rPr>
          <w:iCs/>
          <w:lang w:eastAsia="zh-CN"/>
        </w:rPr>
        <w:t>training</w:t>
      </w:r>
      <w:r w:rsidR="00E3677E">
        <w:rPr>
          <w:iCs/>
          <w:lang w:eastAsia="zh-CN"/>
        </w:rPr>
        <w:t xml:space="preserve"> and infer</w:t>
      </w:r>
      <w:r w:rsidR="00DC2CF5">
        <w:rPr>
          <w:iCs/>
          <w:lang w:eastAsia="zh-CN"/>
        </w:rPr>
        <w:t>ence are both conducted by gNB,</w:t>
      </w:r>
      <w:r w:rsidR="00E3677E">
        <w:rPr>
          <w:iCs/>
          <w:lang w:eastAsia="zh-CN"/>
        </w:rPr>
        <w:t xml:space="preserve"> AI/ML related operation can be achieved by gNB implementation. </w:t>
      </w:r>
      <w:r w:rsidR="007979BC">
        <w:rPr>
          <w:iCs/>
          <w:lang w:eastAsia="zh-CN"/>
        </w:rPr>
        <w:t xml:space="preserve">Regarding </w:t>
      </w:r>
      <w:r w:rsidR="00E3677E">
        <w:rPr>
          <w:iCs/>
          <w:lang w:eastAsia="zh-CN"/>
        </w:rPr>
        <w:t xml:space="preserve">beam measurement and reporting, </w:t>
      </w:r>
      <w:r w:rsidR="007979BC">
        <w:rPr>
          <w:iCs/>
          <w:lang w:eastAsia="zh-CN"/>
        </w:rPr>
        <w:t xml:space="preserve">the </w:t>
      </w:r>
      <w:r w:rsidR="00E3677E">
        <w:rPr>
          <w:iCs/>
          <w:lang w:eastAsia="zh-CN"/>
        </w:rPr>
        <w:t xml:space="preserve">current </w:t>
      </w:r>
      <w:r w:rsidR="007979BC">
        <w:rPr>
          <w:iCs/>
          <w:lang w:eastAsia="zh-CN"/>
        </w:rPr>
        <w:t>CSI feedback</w:t>
      </w:r>
      <w:r w:rsidR="00E3677E">
        <w:rPr>
          <w:iCs/>
          <w:lang w:eastAsia="zh-CN"/>
        </w:rPr>
        <w:t xml:space="preserve"> procedure</w:t>
      </w:r>
      <w:r w:rsidR="007979BC">
        <w:rPr>
          <w:iCs/>
          <w:lang w:eastAsia="zh-CN"/>
        </w:rPr>
        <w:t xml:space="preserve"> can be considered as starting point</w:t>
      </w:r>
      <w:r w:rsidR="00E3677E">
        <w:rPr>
          <w:iCs/>
          <w:lang w:eastAsia="zh-CN"/>
        </w:rPr>
        <w:t>. UE can be configured with one or more resources for measurement in a resource setting. The 1/2-port CSI-RS resource and SSB can also be reused.</w:t>
      </w:r>
      <w:r w:rsidR="00E3677E" w:rsidRPr="00E3677E">
        <w:rPr>
          <w:iCs/>
          <w:lang w:eastAsia="zh-CN"/>
        </w:rPr>
        <w:t xml:space="preserve"> </w:t>
      </w:r>
      <w:r w:rsidR="00E3677E">
        <w:rPr>
          <w:iCs/>
          <w:lang w:eastAsia="zh-CN"/>
        </w:rPr>
        <w:t xml:space="preserve">Regarding beam reporting, UE is required to report the L1-RSRP (as well as the corresponding </w:t>
      </w:r>
      <w:r w:rsidR="00575C8E">
        <w:rPr>
          <w:iCs/>
          <w:lang w:eastAsia="zh-CN"/>
        </w:rPr>
        <w:t>resource</w:t>
      </w:r>
      <w:r w:rsidR="00E3677E">
        <w:rPr>
          <w:iCs/>
          <w:lang w:eastAsia="zh-CN"/>
        </w:rPr>
        <w:t xml:space="preserve"> index) based on gNB configuration.</w:t>
      </w:r>
    </w:p>
    <w:p w14:paraId="2175E655" w14:textId="55E25984" w:rsidR="00DC09FD" w:rsidRDefault="00047BF4" w:rsidP="00DE5A2E">
      <w:pPr>
        <w:rPr>
          <w:iCs/>
          <w:lang w:eastAsia="zh-CN"/>
        </w:rPr>
      </w:pPr>
      <w:r>
        <w:rPr>
          <w:iCs/>
          <w:lang w:eastAsia="zh-CN"/>
        </w:rPr>
        <w:t>I</w:t>
      </w:r>
      <w:r w:rsidR="00E3677E">
        <w:rPr>
          <w:iCs/>
          <w:lang w:eastAsia="zh-CN"/>
        </w:rPr>
        <w:t xml:space="preserve">f </w:t>
      </w:r>
      <w:r w:rsidR="000466B8">
        <w:rPr>
          <w:iCs/>
          <w:lang w:eastAsia="zh-CN"/>
        </w:rPr>
        <w:t xml:space="preserve">AI/ML </w:t>
      </w:r>
      <w:r w:rsidR="00A5693E" w:rsidRPr="00A5693E">
        <w:rPr>
          <w:iCs/>
          <w:lang w:eastAsia="zh-CN"/>
        </w:rPr>
        <w:t xml:space="preserve">training </w:t>
      </w:r>
      <w:r w:rsidR="00A5693E">
        <w:rPr>
          <w:iCs/>
          <w:lang w:eastAsia="zh-CN"/>
        </w:rPr>
        <w:t>is conducted by gNB</w:t>
      </w:r>
      <w:r w:rsidR="00A5693E" w:rsidRPr="00A5693E">
        <w:rPr>
          <w:iCs/>
          <w:lang w:eastAsia="zh-CN"/>
        </w:rPr>
        <w:t xml:space="preserve"> while inference </w:t>
      </w:r>
      <w:r w:rsidR="00A5693E">
        <w:rPr>
          <w:iCs/>
          <w:lang w:eastAsia="zh-CN"/>
        </w:rPr>
        <w:t>is</w:t>
      </w:r>
      <w:r w:rsidR="00A5693E" w:rsidRPr="00A5693E">
        <w:rPr>
          <w:iCs/>
          <w:lang w:eastAsia="zh-CN"/>
        </w:rPr>
        <w:t xml:space="preserve"> conducted by UE</w:t>
      </w:r>
      <w:r w:rsidR="00A5693E">
        <w:rPr>
          <w:iCs/>
          <w:lang w:eastAsia="zh-CN"/>
        </w:rPr>
        <w:t xml:space="preserve">, there are some potential specification impacts. </w:t>
      </w:r>
      <w:r w:rsidR="003210B2">
        <w:rPr>
          <w:iCs/>
          <w:lang w:eastAsia="zh-CN"/>
        </w:rPr>
        <w:t>The first potential enhancement is to support AI</w:t>
      </w:r>
      <w:r w:rsidR="000466B8">
        <w:rPr>
          <w:iCs/>
          <w:lang w:eastAsia="zh-CN"/>
        </w:rPr>
        <w:t>/ML</w:t>
      </w:r>
      <w:r w:rsidR="003210B2">
        <w:rPr>
          <w:iCs/>
          <w:lang w:eastAsia="zh-CN"/>
        </w:rPr>
        <w:t xml:space="preserve"> model </w:t>
      </w:r>
      <w:r w:rsidR="000466B8">
        <w:rPr>
          <w:iCs/>
          <w:lang w:eastAsia="zh-CN"/>
        </w:rPr>
        <w:t>transfer</w:t>
      </w:r>
      <w:r w:rsidR="00DC09FD">
        <w:rPr>
          <w:iCs/>
          <w:lang w:eastAsia="zh-CN"/>
        </w:rPr>
        <w:t xml:space="preserve"> </w:t>
      </w:r>
      <w:r w:rsidR="00E25C13">
        <w:rPr>
          <w:iCs/>
          <w:lang w:eastAsia="zh-CN"/>
        </w:rPr>
        <w:t xml:space="preserve">from gNB to UE </w:t>
      </w:r>
      <w:r w:rsidR="00DC09FD">
        <w:rPr>
          <w:iCs/>
          <w:lang w:eastAsia="zh-CN"/>
        </w:rPr>
        <w:t xml:space="preserve">by higher layer </w:t>
      </w:r>
      <w:r w:rsidR="000466B8">
        <w:rPr>
          <w:iCs/>
          <w:lang w:eastAsia="zh-CN"/>
        </w:rPr>
        <w:t>signaling</w:t>
      </w:r>
      <w:r w:rsidR="00DC09FD">
        <w:rPr>
          <w:iCs/>
          <w:lang w:eastAsia="zh-CN"/>
        </w:rPr>
        <w:t>.</w:t>
      </w:r>
      <w:r w:rsidR="000466B8">
        <w:rPr>
          <w:iCs/>
          <w:lang w:eastAsia="zh-CN"/>
        </w:rPr>
        <w:t xml:space="preserve"> </w:t>
      </w:r>
      <w:r w:rsidR="00E3677E">
        <w:rPr>
          <w:iCs/>
          <w:lang w:eastAsia="zh-CN"/>
        </w:rPr>
        <w:t xml:space="preserve">Also, regarding beam reporting, different from the current reporting rule, </w:t>
      </w:r>
      <w:r w:rsidR="00596027">
        <w:rPr>
          <w:iCs/>
          <w:lang w:eastAsia="zh-CN"/>
        </w:rPr>
        <w:t>the</w:t>
      </w:r>
      <w:r w:rsidR="00E3677E">
        <w:rPr>
          <w:iCs/>
          <w:lang w:eastAsia="zh-CN"/>
        </w:rPr>
        <w:t xml:space="preserve"> reporting quantity should be </w:t>
      </w:r>
      <w:r w:rsidR="00596027">
        <w:rPr>
          <w:iCs/>
          <w:lang w:eastAsia="zh-CN"/>
        </w:rPr>
        <w:t>revised</w:t>
      </w:r>
      <w:r w:rsidR="00E3677E">
        <w:rPr>
          <w:iCs/>
          <w:lang w:eastAsia="zh-CN"/>
        </w:rPr>
        <w:t xml:space="preserve"> to allow UE reporting an index of a beam/resource that was not directly measured. </w:t>
      </w:r>
    </w:p>
    <w:p w14:paraId="3468DA5B" w14:textId="7BA1812B" w:rsidR="005B33CD" w:rsidRDefault="00E3677E" w:rsidP="00DE5A2E">
      <w:pPr>
        <w:rPr>
          <w:b/>
          <w:i/>
          <w:iCs/>
          <w:lang w:eastAsia="zh-CN"/>
        </w:rPr>
      </w:pPr>
      <w:r>
        <w:rPr>
          <w:b/>
          <w:i/>
          <w:iCs/>
          <w:lang w:eastAsia="zh-CN"/>
        </w:rPr>
        <w:t>Observation</w:t>
      </w:r>
      <w:r w:rsidR="00A8080D">
        <w:rPr>
          <w:b/>
          <w:i/>
          <w:iCs/>
          <w:lang w:eastAsia="zh-CN"/>
        </w:rPr>
        <w:t xml:space="preserve"> 2</w:t>
      </w:r>
      <w:r w:rsidR="005B33CD" w:rsidRPr="005B33CD">
        <w:rPr>
          <w:b/>
          <w:i/>
          <w:iCs/>
          <w:lang w:eastAsia="zh-CN"/>
        </w:rPr>
        <w:t>:</w:t>
      </w:r>
      <w:r w:rsidR="005E6C9F" w:rsidRPr="005E6C9F">
        <w:rPr>
          <w:b/>
          <w:i/>
          <w:iCs/>
          <w:lang w:eastAsia="zh-CN"/>
        </w:rPr>
        <w:t xml:space="preserve"> </w:t>
      </w:r>
      <w:r w:rsidR="005E6C9F">
        <w:rPr>
          <w:b/>
          <w:i/>
          <w:iCs/>
          <w:lang w:eastAsia="zh-CN"/>
        </w:rPr>
        <w:t xml:space="preserve">For </w:t>
      </w:r>
      <w:r w:rsidR="007979BC">
        <w:rPr>
          <w:b/>
          <w:i/>
          <w:iCs/>
          <w:lang w:eastAsia="zh-CN"/>
        </w:rPr>
        <w:t>beam measurement and reporting</w:t>
      </w:r>
      <w:r w:rsidR="005E6C9F">
        <w:rPr>
          <w:b/>
          <w:i/>
          <w:iCs/>
          <w:lang w:eastAsia="zh-CN"/>
        </w:rPr>
        <w:t>,</w:t>
      </w:r>
      <w:r w:rsidR="00575C8E">
        <w:rPr>
          <w:b/>
          <w:i/>
          <w:iCs/>
          <w:lang w:eastAsia="zh-CN"/>
        </w:rPr>
        <w:t xml:space="preserve"> </w:t>
      </w:r>
      <w:r w:rsidR="00575C8E" w:rsidRPr="00575C8E">
        <w:rPr>
          <w:b/>
          <w:i/>
          <w:iCs/>
          <w:lang w:eastAsia="zh-CN"/>
        </w:rPr>
        <w:t xml:space="preserve">current </w:t>
      </w:r>
      <w:r w:rsidR="007979BC">
        <w:rPr>
          <w:b/>
          <w:i/>
          <w:iCs/>
          <w:lang w:eastAsia="zh-CN"/>
        </w:rPr>
        <w:t>CSI framework</w:t>
      </w:r>
      <w:r w:rsidR="00575C8E" w:rsidRPr="00575C8E">
        <w:rPr>
          <w:b/>
          <w:i/>
          <w:iCs/>
          <w:lang w:eastAsia="zh-CN"/>
        </w:rPr>
        <w:t xml:space="preserve"> can be </w:t>
      </w:r>
      <w:r w:rsidR="007979BC">
        <w:rPr>
          <w:b/>
          <w:i/>
          <w:iCs/>
          <w:lang w:eastAsia="zh-CN"/>
        </w:rPr>
        <w:t>considered</w:t>
      </w:r>
      <w:r w:rsidR="00575C8E" w:rsidRPr="00575C8E">
        <w:rPr>
          <w:b/>
          <w:i/>
          <w:iCs/>
          <w:lang w:eastAsia="zh-CN"/>
        </w:rPr>
        <w:t xml:space="preserve"> as starting point</w:t>
      </w:r>
      <w:r w:rsidR="00C06B87">
        <w:rPr>
          <w:b/>
          <w:i/>
          <w:iCs/>
          <w:lang w:eastAsia="zh-CN"/>
        </w:rPr>
        <w:t>.</w:t>
      </w:r>
    </w:p>
    <w:p w14:paraId="02BC19BC" w14:textId="32DCB6A3" w:rsidR="00575C8E" w:rsidRPr="00575C8E" w:rsidRDefault="00575C8E" w:rsidP="00575C8E">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no specification impact is identified</w:t>
      </w:r>
    </w:p>
    <w:p w14:paraId="5271D111" w14:textId="7329D1A3" w:rsidR="00575C8E" w:rsidRPr="00575C8E" w:rsidRDefault="00575C8E" w:rsidP="00575C8E">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enhanced beam reporting needs further study</w:t>
      </w:r>
    </w:p>
    <w:p w14:paraId="67F8122E" w14:textId="62DF7172" w:rsidR="00575C8E" w:rsidRPr="00575C8E" w:rsidRDefault="00575C8E" w:rsidP="00575C8E">
      <w:pPr>
        <w:rPr>
          <w:b/>
          <w:i/>
          <w:iCs/>
          <w:lang w:eastAsia="zh-CN"/>
        </w:rPr>
      </w:pPr>
      <w:r>
        <w:rPr>
          <w:b/>
          <w:i/>
          <w:lang w:eastAsia="zh-CN"/>
        </w:rPr>
        <w:t>Observation</w:t>
      </w:r>
      <w:r w:rsidR="00A8080D">
        <w:rPr>
          <w:b/>
          <w:i/>
          <w:lang w:eastAsia="zh-CN"/>
        </w:rPr>
        <w:t xml:space="preserve"> 3</w:t>
      </w:r>
      <w:r>
        <w:rPr>
          <w:b/>
          <w:i/>
          <w:lang w:eastAsia="zh-CN"/>
        </w:rPr>
        <w:t xml:space="preserve">: </w:t>
      </w:r>
      <w:r w:rsidRPr="00575C8E">
        <w:rPr>
          <w:b/>
          <w:i/>
          <w:lang w:eastAsia="zh-CN"/>
        </w:rPr>
        <w:t xml:space="preserve">If </w:t>
      </w:r>
      <w:r>
        <w:rPr>
          <w:b/>
          <w:i/>
          <w:lang w:eastAsia="zh-CN"/>
        </w:rPr>
        <w:t xml:space="preserve">AI/ML training is at NW side while </w:t>
      </w:r>
      <w:r w:rsidRPr="00575C8E">
        <w:rPr>
          <w:b/>
          <w:i/>
          <w:lang w:eastAsia="zh-CN"/>
        </w:rPr>
        <w:t xml:space="preserve">AI/ML inference is at UE side, </w:t>
      </w:r>
      <w:r w:rsidR="003D14F5">
        <w:rPr>
          <w:b/>
          <w:i/>
          <w:lang w:eastAsia="zh-CN"/>
        </w:rPr>
        <w:t xml:space="preserve">signaling related to </w:t>
      </w:r>
      <w:r w:rsidRPr="00575C8E">
        <w:rPr>
          <w:b/>
          <w:i/>
          <w:lang w:eastAsia="zh-CN"/>
        </w:rPr>
        <w:t xml:space="preserve">AI/ML transfer should be </w:t>
      </w:r>
      <w:r>
        <w:rPr>
          <w:b/>
          <w:i/>
          <w:lang w:eastAsia="zh-CN"/>
        </w:rPr>
        <w:t>defined.</w:t>
      </w:r>
    </w:p>
    <w:p w14:paraId="7645253B" w14:textId="1BE251DF" w:rsidR="00751FA0" w:rsidRDefault="007979BC" w:rsidP="007979BC">
      <w:pPr>
        <w:rPr>
          <w:iCs/>
          <w:lang w:eastAsia="zh-CN"/>
        </w:rPr>
      </w:pPr>
      <w:r>
        <w:rPr>
          <w:iCs/>
          <w:lang w:eastAsia="zh-CN"/>
        </w:rPr>
        <w:t xml:space="preserve">From </w:t>
      </w:r>
      <w:r w:rsidR="00AF6F32">
        <w:rPr>
          <w:iCs/>
          <w:lang w:eastAsia="zh-CN"/>
        </w:rPr>
        <w:t>beam indication point of view</w:t>
      </w:r>
      <w:r>
        <w:rPr>
          <w:iCs/>
          <w:lang w:eastAsia="zh-CN"/>
        </w:rPr>
        <w:t>, the Rel15/16/17 TCI framework can be considered as starting point.</w:t>
      </w:r>
      <w:r w:rsidR="00596027">
        <w:rPr>
          <w:iCs/>
          <w:lang w:eastAsia="zh-CN"/>
        </w:rPr>
        <w:t xml:space="preserve"> UE can be indicated with a TCI state that contains QCL source RS.</w:t>
      </w:r>
      <w:r>
        <w:rPr>
          <w:iCs/>
          <w:lang w:eastAsia="zh-CN"/>
        </w:rPr>
        <w:t xml:space="preserve"> </w:t>
      </w:r>
      <w:r w:rsidR="00AF6F32">
        <w:rPr>
          <w:iCs/>
          <w:lang w:eastAsia="zh-CN"/>
        </w:rPr>
        <w:t>Based on current specification, multiple DL/joint TCI states and/or UL TCI states can be configured</w:t>
      </w:r>
      <w:r w:rsidR="00AF6F32" w:rsidRPr="00117CD8">
        <w:rPr>
          <w:iCs/>
          <w:lang w:eastAsia="zh-CN"/>
        </w:rPr>
        <w:t xml:space="preserve"> </w:t>
      </w:r>
      <w:r w:rsidR="00AF6F32">
        <w:rPr>
          <w:iCs/>
          <w:lang w:eastAsia="zh-CN"/>
        </w:rPr>
        <w:t xml:space="preserve">by RRC, which are assumed to cover all possible beams of the serving cell. After RRC (re-)configuration, MAC CE is used to activate some of the TCI states, and DCI can further indicated a DL/joint TCI and/or UL TCI state. </w:t>
      </w:r>
      <w:r w:rsidR="00C06B87">
        <w:rPr>
          <w:iCs/>
          <w:lang w:eastAsia="zh-CN"/>
        </w:rPr>
        <w:t xml:space="preserve">If AI/ML based beam prediction is enabled and AI/ML inference is at UE side, UE is able to determine the best Rx beam for each predicted beam. </w:t>
      </w:r>
      <w:r w:rsidR="0069169E">
        <w:rPr>
          <w:iCs/>
          <w:lang w:eastAsia="zh-CN"/>
        </w:rPr>
        <w:t>However, if AI/ML inference is at gNB side, when gNB activates one or more TCI states that are not reported by UE, the UE is required to determine the corresponding Rx beam. Therefore, h</w:t>
      </w:r>
      <w:r w:rsidR="0069169E" w:rsidRPr="0069169E">
        <w:rPr>
          <w:iCs/>
          <w:lang w:eastAsia="zh-CN"/>
        </w:rPr>
        <w:t>ow to determine the best Rx beam needs further study</w:t>
      </w:r>
      <w:r w:rsidR="0069169E">
        <w:rPr>
          <w:iCs/>
          <w:lang w:eastAsia="zh-CN"/>
        </w:rPr>
        <w:t>.</w:t>
      </w:r>
    </w:p>
    <w:p w14:paraId="3B747866" w14:textId="51B9A854" w:rsidR="00623948" w:rsidRDefault="007979BC" w:rsidP="00FB6AE4">
      <w:pPr>
        <w:rPr>
          <w:b/>
          <w:i/>
          <w:lang w:eastAsia="zh-CN"/>
        </w:rPr>
      </w:pPr>
      <w:r w:rsidRPr="007979BC">
        <w:rPr>
          <w:b/>
          <w:i/>
          <w:lang w:eastAsia="zh-CN"/>
        </w:rPr>
        <w:t>Observation</w:t>
      </w:r>
      <w:r w:rsidR="00A8080D">
        <w:rPr>
          <w:b/>
          <w:i/>
          <w:lang w:eastAsia="zh-CN"/>
        </w:rPr>
        <w:t xml:space="preserve"> 4</w:t>
      </w:r>
      <w:r w:rsidRPr="007979BC">
        <w:rPr>
          <w:b/>
          <w:i/>
          <w:lang w:eastAsia="zh-CN"/>
        </w:rPr>
        <w:t>:</w:t>
      </w:r>
      <w:r w:rsidR="00C06B87">
        <w:rPr>
          <w:b/>
          <w:i/>
          <w:lang w:eastAsia="zh-CN"/>
        </w:rPr>
        <w:t xml:space="preserve"> F</w:t>
      </w:r>
      <w:r w:rsidRPr="007979BC">
        <w:rPr>
          <w:b/>
          <w:i/>
          <w:lang w:eastAsia="zh-CN"/>
        </w:rPr>
        <w:t>or beam indication, the Rel15/16/17 TCI framework can be considered as starting point</w:t>
      </w:r>
      <w:r w:rsidR="00C06B87">
        <w:rPr>
          <w:b/>
          <w:i/>
          <w:lang w:eastAsia="zh-CN"/>
        </w:rPr>
        <w:t>.</w:t>
      </w:r>
    </w:p>
    <w:p w14:paraId="31F00507" w14:textId="49ECAA1B" w:rsidR="00C06B87" w:rsidRPr="00575C8E" w:rsidRDefault="00C06B87" w:rsidP="00C06B87">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69169E">
        <w:rPr>
          <w:b/>
          <w:i/>
          <w:lang w:eastAsia="zh-CN"/>
        </w:rPr>
        <w:t>how to determine the best</w:t>
      </w:r>
      <w:r>
        <w:rPr>
          <w:b/>
          <w:i/>
          <w:lang w:eastAsia="zh-CN"/>
        </w:rPr>
        <w:t xml:space="preserve"> </w:t>
      </w:r>
      <w:r w:rsidR="0069169E">
        <w:rPr>
          <w:b/>
          <w:i/>
          <w:lang w:eastAsia="zh-CN"/>
        </w:rPr>
        <w:t>Rx beam needs further study</w:t>
      </w:r>
    </w:p>
    <w:p w14:paraId="5FFD9D9B" w14:textId="54B633F0" w:rsidR="00C06B87" w:rsidRPr="00575C8E" w:rsidRDefault="00C06B87" w:rsidP="00C06B87">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xml:space="preserve">, no specification impact is identified </w:t>
      </w:r>
    </w:p>
    <w:p w14:paraId="1A8CB71D" w14:textId="77777777" w:rsidR="007979BC" w:rsidRPr="007979BC" w:rsidRDefault="007979BC"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20E45B42" w14:textId="13B380DF" w:rsidR="00A8080D" w:rsidRDefault="00A8080D" w:rsidP="00A8080D">
      <w:pPr>
        <w:rPr>
          <w:b/>
          <w:i/>
          <w:lang w:eastAsia="zh-CN"/>
        </w:rPr>
      </w:pPr>
      <w:r w:rsidRPr="00907B2E">
        <w:rPr>
          <w:b/>
          <w:i/>
          <w:lang w:eastAsia="zh-CN"/>
        </w:rPr>
        <w:t>Proposal</w:t>
      </w:r>
      <w:r>
        <w:rPr>
          <w:b/>
          <w:i/>
          <w:lang w:eastAsia="zh-CN"/>
        </w:rPr>
        <w:t xml:space="preserve"> 1</w:t>
      </w:r>
      <w:r w:rsidRPr="00907B2E">
        <w:rPr>
          <w:b/>
          <w:i/>
          <w:lang w:eastAsia="zh-CN"/>
        </w:rPr>
        <w:t xml:space="preserve">: </w:t>
      </w:r>
      <w:r>
        <w:rPr>
          <w:b/>
          <w:i/>
          <w:lang w:eastAsia="zh-CN"/>
        </w:rPr>
        <w:t xml:space="preserve">For both sub use cases </w:t>
      </w:r>
      <w:r w:rsidRPr="00907B2E">
        <w:rPr>
          <w:b/>
          <w:i/>
          <w:lang w:eastAsia="zh-CN"/>
        </w:rPr>
        <w:t>BM-Case1</w:t>
      </w:r>
      <w:r>
        <w:rPr>
          <w:b/>
          <w:i/>
          <w:lang w:eastAsia="zh-CN"/>
        </w:rPr>
        <w:t xml:space="preserve"> and BM-Case2, s</w:t>
      </w:r>
      <w:r w:rsidRPr="00907B2E">
        <w:rPr>
          <w:b/>
          <w:i/>
          <w:lang w:eastAsia="zh-CN"/>
        </w:rPr>
        <w:t>upport AI/ML training</w:t>
      </w:r>
      <w:r w:rsidRPr="00C06B8B">
        <w:rPr>
          <w:b/>
          <w:i/>
          <w:lang w:eastAsia="zh-CN"/>
        </w:rPr>
        <w:t xml:space="preserve"> </w:t>
      </w:r>
      <w:r w:rsidRPr="00907B2E">
        <w:rPr>
          <w:b/>
          <w:i/>
          <w:lang w:eastAsia="zh-CN"/>
        </w:rPr>
        <w:t>at NW side</w:t>
      </w:r>
      <w:r>
        <w:rPr>
          <w:b/>
          <w:i/>
          <w:lang w:eastAsia="zh-CN"/>
        </w:rPr>
        <w:t>.</w:t>
      </w:r>
    </w:p>
    <w:p w14:paraId="738DC013" w14:textId="77777777" w:rsidR="00A8080D" w:rsidRDefault="00A8080D" w:rsidP="00A8080D">
      <w:pPr>
        <w:rPr>
          <w:b/>
          <w:i/>
          <w:lang w:eastAsia="zh-CN"/>
        </w:rPr>
      </w:pPr>
      <w:r w:rsidRPr="00907B2E">
        <w:rPr>
          <w:b/>
          <w:i/>
          <w:lang w:eastAsia="zh-CN"/>
        </w:rPr>
        <w:t>Proposal</w:t>
      </w:r>
      <w:r>
        <w:rPr>
          <w:b/>
          <w:i/>
          <w:lang w:eastAsia="zh-CN"/>
        </w:rPr>
        <w:t xml:space="preserve"> 2</w:t>
      </w:r>
      <w:r w:rsidRPr="00907B2E">
        <w:rPr>
          <w:b/>
          <w:i/>
          <w:lang w:eastAsia="zh-CN"/>
        </w:rPr>
        <w:t>: For</w:t>
      </w:r>
      <w:r>
        <w:rPr>
          <w:b/>
          <w:i/>
          <w:lang w:eastAsia="zh-CN"/>
        </w:rPr>
        <w:t xml:space="preserve"> Alt.1 of</w:t>
      </w:r>
      <w:r w:rsidRPr="00907B2E">
        <w:rPr>
          <w:b/>
          <w:i/>
          <w:lang w:eastAsia="zh-CN"/>
        </w:rPr>
        <w:t xml:space="preserve"> sub use cases BM-Case1</w:t>
      </w:r>
      <w:r>
        <w:rPr>
          <w:b/>
          <w:i/>
          <w:lang w:eastAsia="zh-CN"/>
        </w:rPr>
        <w:t xml:space="preserve">, </w:t>
      </w:r>
    </w:p>
    <w:p w14:paraId="200E9596" w14:textId="77777777" w:rsidR="00A8080D" w:rsidRPr="002A03F3" w:rsidRDefault="00A8080D" w:rsidP="00A8080D">
      <w:pPr>
        <w:pStyle w:val="af3"/>
        <w:numPr>
          <w:ilvl w:val="0"/>
          <w:numId w:val="18"/>
        </w:numPr>
        <w:ind w:firstLineChars="0"/>
        <w:rPr>
          <w:b/>
          <w:i/>
          <w:lang w:eastAsia="zh-CN"/>
        </w:rPr>
      </w:pPr>
      <w:r>
        <w:rPr>
          <w:b/>
          <w:i/>
          <w:lang w:eastAsia="zh-CN"/>
        </w:rPr>
        <w:t>I</w:t>
      </w:r>
      <w:r w:rsidRPr="002A03F3">
        <w:rPr>
          <w:b/>
          <w:i/>
          <w:lang w:eastAsia="zh-CN"/>
        </w:rPr>
        <w:t xml:space="preserve">f AI/ML inference is at NW side, </w:t>
      </w:r>
      <w:r w:rsidRPr="002A03F3">
        <w:rPr>
          <w:rFonts w:eastAsia="宋体"/>
          <w:b/>
          <w:i/>
          <w:sz w:val="20"/>
          <w:szCs w:val="20"/>
          <w:lang w:val="en-GB" w:eastAsia="ja-JP"/>
        </w:rPr>
        <w:t xml:space="preserve">beams in Set B can be determined by </w:t>
      </w:r>
      <w:r>
        <w:rPr>
          <w:rFonts w:eastAsia="宋体"/>
          <w:b/>
          <w:i/>
          <w:sz w:val="20"/>
          <w:szCs w:val="20"/>
          <w:lang w:val="en-GB" w:eastAsia="ja-JP"/>
        </w:rPr>
        <w:t>NW</w:t>
      </w:r>
      <w:r w:rsidRPr="002A03F3">
        <w:rPr>
          <w:rFonts w:eastAsia="宋体"/>
          <w:b/>
          <w:i/>
          <w:sz w:val="20"/>
          <w:szCs w:val="20"/>
          <w:lang w:val="en-GB" w:eastAsia="ja-JP"/>
        </w:rPr>
        <w:t xml:space="preserve"> implementation.</w:t>
      </w:r>
    </w:p>
    <w:p w14:paraId="6A8D588E" w14:textId="77777777" w:rsidR="00A8080D" w:rsidRPr="002A03F3" w:rsidRDefault="00A8080D" w:rsidP="00A8080D">
      <w:pPr>
        <w:pStyle w:val="af3"/>
        <w:numPr>
          <w:ilvl w:val="0"/>
          <w:numId w:val="18"/>
        </w:numPr>
        <w:ind w:firstLineChars="0"/>
        <w:rPr>
          <w:b/>
          <w:i/>
          <w:lang w:eastAsia="zh-CN"/>
        </w:rPr>
      </w:pPr>
      <w:r>
        <w:rPr>
          <w:b/>
          <w:i/>
          <w:lang w:eastAsia="zh-CN"/>
        </w:rPr>
        <w:t xml:space="preserve">If </w:t>
      </w:r>
      <w:r w:rsidRPr="00907B2E">
        <w:rPr>
          <w:b/>
          <w:i/>
          <w:lang w:eastAsia="zh-CN"/>
        </w:rPr>
        <w:t xml:space="preserve">AI/ML inference </w:t>
      </w:r>
      <w:r>
        <w:rPr>
          <w:b/>
          <w:i/>
          <w:lang w:eastAsia="zh-CN"/>
        </w:rPr>
        <w:t xml:space="preserve">is </w:t>
      </w:r>
      <w:r w:rsidRPr="00907B2E">
        <w:rPr>
          <w:b/>
          <w:i/>
          <w:lang w:eastAsia="zh-CN"/>
        </w:rPr>
        <w:t xml:space="preserve">at </w:t>
      </w:r>
      <w:r>
        <w:rPr>
          <w:b/>
          <w:i/>
          <w:lang w:eastAsia="zh-CN"/>
        </w:rPr>
        <w:t>UE</w:t>
      </w:r>
      <w:r w:rsidRPr="00907B2E">
        <w:rPr>
          <w:b/>
          <w:i/>
          <w:lang w:eastAsia="zh-CN"/>
        </w:rPr>
        <w:t xml:space="preserve"> side</w:t>
      </w:r>
      <w:r>
        <w:rPr>
          <w:b/>
          <w:i/>
          <w:lang w:eastAsia="zh-CN"/>
        </w:rPr>
        <w:t>,</w:t>
      </w:r>
      <w:r w:rsidRPr="00907B2E">
        <w:rPr>
          <w:b/>
          <w:i/>
          <w:lang w:eastAsia="zh-CN"/>
        </w:rPr>
        <w:t xml:space="preserve"> </w:t>
      </w:r>
      <w:r w:rsidRPr="00907B2E">
        <w:rPr>
          <w:rFonts w:eastAsia="宋体"/>
          <w:b/>
          <w:i/>
          <w:sz w:val="20"/>
          <w:szCs w:val="20"/>
          <w:lang w:val="en-GB" w:eastAsia="ja-JP"/>
        </w:rPr>
        <w:t xml:space="preserve">beams in Set </w:t>
      </w:r>
      <w:r>
        <w:rPr>
          <w:rFonts w:eastAsia="宋体"/>
          <w:b/>
          <w:i/>
          <w:sz w:val="20"/>
          <w:szCs w:val="20"/>
          <w:lang w:val="en-GB" w:eastAsia="ja-JP"/>
        </w:rPr>
        <w:t>B</w:t>
      </w:r>
      <w:r w:rsidRPr="00907B2E">
        <w:rPr>
          <w:rFonts w:eastAsia="宋体"/>
          <w:b/>
          <w:i/>
          <w:sz w:val="20"/>
          <w:szCs w:val="20"/>
          <w:lang w:val="en-GB" w:eastAsia="ja-JP"/>
        </w:rPr>
        <w:t xml:space="preserve"> can be </w:t>
      </w:r>
      <w:r>
        <w:rPr>
          <w:rFonts w:eastAsia="宋体"/>
          <w:b/>
          <w:i/>
          <w:sz w:val="20"/>
          <w:szCs w:val="20"/>
          <w:lang w:val="en-GB" w:eastAsia="ja-JP"/>
        </w:rPr>
        <w:t>determined with a fix pattern</w:t>
      </w:r>
      <w:r w:rsidRPr="00907B2E">
        <w:rPr>
          <w:rFonts w:eastAsia="宋体"/>
          <w:b/>
          <w:i/>
          <w:sz w:val="20"/>
          <w:szCs w:val="20"/>
          <w:lang w:val="en-GB" w:eastAsia="ja-JP"/>
        </w:rPr>
        <w:t>.</w:t>
      </w:r>
    </w:p>
    <w:p w14:paraId="4B8B4136" w14:textId="4E160871" w:rsidR="00A8080D" w:rsidRPr="00907B2E" w:rsidRDefault="00A8080D" w:rsidP="00A8080D">
      <w:pPr>
        <w:rPr>
          <w:b/>
          <w:i/>
          <w:lang w:eastAsia="zh-CN"/>
        </w:rPr>
      </w:pPr>
      <w:r w:rsidRPr="00907B2E">
        <w:rPr>
          <w:b/>
          <w:i/>
          <w:lang w:eastAsia="zh-CN"/>
        </w:rPr>
        <w:lastRenderedPageBreak/>
        <w:t>Proposal</w:t>
      </w:r>
      <w:r>
        <w:rPr>
          <w:b/>
          <w:i/>
          <w:lang w:eastAsia="zh-CN"/>
        </w:rPr>
        <w:t xml:space="preserve"> 3</w:t>
      </w:r>
      <w:r w:rsidRPr="00907B2E">
        <w:rPr>
          <w:b/>
          <w:i/>
          <w:lang w:eastAsia="zh-CN"/>
        </w:rPr>
        <w:t>: For sub use cases BM-Case</w:t>
      </w:r>
      <w:r>
        <w:rPr>
          <w:b/>
          <w:i/>
          <w:lang w:eastAsia="zh-CN"/>
        </w:rPr>
        <w:t xml:space="preserve">2, </w:t>
      </w:r>
      <w:r w:rsidR="00122E3E">
        <w:rPr>
          <w:b/>
          <w:i/>
          <w:lang w:eastAsia="zh-CN"/>
        </w:rPr>
        <w:t xml:space="preserve">evaluate and </w:t>
      </w:r>
      <w:r>
        <w:rPr>
          <w:b/>
          <w:i/>
          <w:lang w:eastAsia="zh-CN"/>
        </w:rPr>
        <w:t>further study Alt3 as high priority</w:t>
      </w:r>
      <w:r w:rsidRPr="00907B2E">
        <w:rPr>
          <w:rFonts w:eastAsia="宋体"/>
          <w:b/>
          <w:i/>
          <w:sz w:val="20"/>
          <w:szCs w:val="20"/>
          <w:lang w:val="en-GB" w:eastAsia="ja-JP"/>
        </w:rPr>
        <w:t>.</w:t>
      </w:r>
    </w:p>
    <w:p w14:paraId="38519799" w14:textId="77777777" w:rsidR="00A8080D" w:rsidRPr="007979BC" w:rsidRDefault="00A8080D" w:rsidP="00A8080D">
      <w:pPr>
        <w:rPr>
          <w:b/>
          <w:i/>
          <w:iCs/>
          <w:lang w:eastAsia="zh-CN"/>
        </w:rPr>
      </w:pPr>
      <w:r w:rsidRPr="007979BC">
        <w:rPr>
          <w:b/>
          <w:bCs/>
          <w:i/>
        </w:rPr>
        <w:t>Observation</w:t>
      </w:r>
      <w:r>
        <w:rPr>
          <w:b/>
          <w:bCs/>
          <w:i/>
        </w:rPr>
        <w:t xml:space="preserve"> 1</w:t>
      </w:r>
      <w:r w:rsidRPr="007979BC">
        <w:rPr>
          <w:b/>
          <w:bCs/>
          <w:i/>
        </w:rPr>
        <w:t xml:space="preserve">: </w:t>
      </w:r>
      <w:r w:rsidRPr="007979BC">
        <w:rPr>
          <w:b/>
          <w:i/>
          <w:iCs/>
          <w:lang w:eastAsia="zh-CN"/>
        </w:rPr>
        <w:t xml:space="preserve">Regarding </w:t>
      </w:r>
      <w:r>
        <w:rPr>
          <w:b/>
          <w:i/>
          <w:iCs/>
          <w:lang w:eastAsia="zh-CN"/>
        </w:rPr>
        <w:t xml:space="preserve">AI/ML training for </w:t>
      </w:r>
      <w:r w:rsidRPr="007979BC">
        <w:rPr>
          <w:b/>
          <w:i/>
          <w:iCs/>
          <w:lang w:eastAsia="zh-CN"/>
        </w:rPr>
        <w:t xml:space="preserve">BM-Case1 and BM-Case2, offline training </w:t>
      </w:r>
      <w:r>
        <w:rPr>
          <w:b/>
          <w:i/>
          <w:iCs/>
          <w:lang w:eastAsia="zh-CN"/>
        </w:rPr>
        <w:t xml:space="preserve">should </w:t>
      </w:r>
      <w:r w:rsidRPr="007979BC">
        <w:rPr>
          <w:b/>
          <w:i/>
          <w:iCs/>
          <w:lang w:eastAsia="zh-CN"/>
        </w:rPr>
        <w:t xml:space="preserve">be </w:t>
      </w:r>
      <w:r>
        <w:rPr>
          <w:b/>
          <w:i/>
          <w:iCs/>
          <w:lang w:eastAsia="zh-CN"/>
        </w:rPr>
        <w:t>enough</w:t>
      </w:r>
      <w:r w:rsidRPr="007979BC">
        <w:rPr>
          <w:b/>
          <w:i/>
          <w:iCs/>
          <w:lang w:eastAsia="zh-CN"/>
        </w:rPr>
        <w:t>.</w:t>
      </w:r>
    </w:p>
    <w:p w14:paraId="2D31A066" w14:textId="77777777" w:rsidR="00A8080D" w:rsidRDefault="00A8080D" w:rsidP="00A8080D">
      <w:pPr>
        <w:rPr>
          <w:b/>
          <w:i/>
          <w:iCs/>
          <w:lang w:eastAsia="zh-CN"/>
        </w:rPr>
      </w:pPr>
      <w:r>
        <w:rPr>
          <w:b/>
          <w:i/>
          <w:iCs/>
          <w:lang w:eastAsia="zh-CN"/>
        </w:rPr>
        <w:t>Observation 2</w:t>
      </w:r>
      <w:r w:rsidRPr="005B33CD">
        <w:rPr>
          <w:b/>
          <w:i/>
          <w:iCs/>
          <w:lang w:eastAsia="zh-CN"/>
        </w:rPr>
        <w:t>:</w:t>
      </w:r>
      <w:r w:rsidRPr="005E6C9F">
        <w:rPr>
          <w:b/>
          <w:i/>
          <w:iCs/>
          <w:lang w:eastAsia="zh-CN"/>
        </w:rPr>
        <w:t xml:space="preserve"> </w:t>
      </w:r>
      <w:r>
        <w:rPr>
          <w:b/>
          <w:i/>
          <w:iCs/>
          <w:lang w:eastAsia="zh-CN"/>
        </w:rPr>
        <w:t xml:space="preserve">For beam measurement and reporting, </w:t>
      </w:r>
      <w:r w:rsidRPr="00575C8E">
        <w:rPr>
          <w:b/>
          <w:i/>
          <w:iCs/>
          <w:lang w:eastAsia="zh-CN"/>
        </w:rPr>
        <w:t xml:space="preserve">current </w:t>
      </w:r>
      <w:r>
        <w:rPr>
          <w:b/>
          <w:i/>
          <w:iCs/>
          <w:lang w:eastAsia="zh-CN"/>
        </w:rPr>
        <w:t>CSI framework</w:t>
      </w:r>
      <w:r w:rsidRPr="00575C8E">
        <w:rPr>
          <w:b/>
          <w:i/>
          <w:iCs/>
          <w:lang w:eastAsia="zh-CN"/>
        </w:rPr>
        <w:t xml:space="preserve"> can be </w:t>
      </w:r>
      <w:r>
        <w:rPr>
          <w:b/>
          <w:i/>
          <w:iCs/>
          <w:lang w:eastAsia="zh-CN"/>
        </w:rPr>
        <w:t>considered</w:t>
      </w:r>
      <w:r w:rsidRPr="00575C8E">
        <w:rPr>
          <w:b/>
          <w:i/>
          <w:iCs/>
          <w:lang w:eastAsia="zh-CN"/>
        </w:rPr>
        <w:t xml:space="preserve"> as starting point</w:t>
      </w:r>
      <w:r>
        <w:rPr>
          <w:b/>
          <w:i/>
          <w:iCs/>
          <w:lang w:eastAsia="zh-CN"/>
        </w:rPr>
        <w:t>.</w:t>
      </w:r>
    </w:p>
    <w:p w14:paraId="63E33E65" w14:textId="77777777" w:rsidR="00A8080D" w:rsidRPr="00575C8E" w:rsidRDefault="00A8080D" w:rsidP="00A8080D">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no specification impact is identified</w:t>
      </w:r>
    </w:p>
    <w:p w14:paraId="1FDDA4A0" w14:textId="77777777" w:rsidR="00A8080D" w:rsidRPr="00575C8E" w:rsidRDefault="00A8080D" w:rsidP="00A8080D">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enhanced beam reporting needs further study</w:t>
      </w:r>
    </w:p>
    <w:p w14:paraId="1501523D" w14:textId="77777777" w:rsidR="00A8080D" w:rsidRPr="00575C8E" w:rsidRDefault="00A8080D" w:rsidP="00A8080D">
      <w:pPr>
        <w:rPr>
          <w:b/>
          <w:i/>
          <w:iCs/>
          <w:lang w:eastAsia="zh-CN"/>
        </w:rPr>
      </w:pPr>
      <w:r>
        <w:rPr>
          <w:b/>
          <w:i/>
          <w:lang w:eastAsia="zh-CN"/>
        </w:rPr>
        <w:t xml:space="preserve">Observation 3: </w:t>
      </w:r>
      <w:r w:rsidRPr="00575C8E">
        <w:rPr>
          <w:b/>
          <w:i/>
          <w:lang w:eastAsia="zh-CN"/>
        </w:rPr>
        <w:t xml:space="preserve">If </w:t>
      </w:r>
      <w:r>
        <w:rPr>
          <w:b/>
          <w:i/>
          <w:lang w:eastAsia="zh-CN"/>
        </w:rPr>
        <w:t xml:space="preserve">AI/ML training is at NW side while </w:t>
      </w:r>
      <w:r w:rsidRPr="00575C8E">
        <w:rPr>
          <w:b/>
          <w:i/>
          <w:lang w:eastAsia="zh-CN"/>
        </w:rPr>
        <w:t xml:space="preserve">AI/ML inference is at UE side, </w:t>
      </w:r>
      <w:r>
        <w:rPr>
          <w:b/>
          <w:i/>
          <w:lang w:eastAsia="zh-CN"/>
        </w:rPr>
        <w:t xml:space="preserve">signaling related to </w:t>
      </w:r>
      <w:r w:rsidRPr="00575C8E">
        <w:rPr>
          <w:b/>
          <w:i/>
          <w:lang w:eastAsia="zh-CN"/>
        </w:rPr>
        <w:t xml:space="preserve">AI/ML transfer should be </w:t>
      </w:r>
      <w:r>
        <w:rPr>
          <w:b/>
          <w:i/>
          <w:lang w:eastAsia="zh-CN"/>
        </w:rPr>
        <w:t>defined.</w:t>
      </w:r>
    </w:p>
    <w:p w14:paraId="6EBCA5E7" w14:textId="77777777" w:rsidR="00A8080D" w:rsidRDefault="00A8080D" w:rsidP="00A8080D">
      <w:pPr>
        <w:rPr>
          <w:b/>
          <w:i/>
          <w:lang w:eastAsia="zh-CN"/>
        </w:rPr>
      </w:pPr>
      <w:r w:rsidRPr="007979BC">
        <w:rPr>
          <w:b/>
          <w:i/>
          <w:lang w:eastAsia="zh-CN"/>
        </w:rPr>
        <w:t>Observation</w:t>
      </w:r>
      <w:r>
        <w:rPr>
          <w:b/>
          <w:i/>
          <w:lang w:eastAsia="zh-CN"/>
        </w:rPr>
        <w:t xml:space="preserve"> 4</w:t>
      </w:r>
      <w:r w:rsidRPr="007979BC">
        <w:rPr>
          <w:b/>
          <w:i/>
          <w:lang w:eastAsia="zh-CN"/>
        </w:rPr>
        <w:t>:</w:t>
      </w:r>
      <w:r>
        <w:rPr>
          <w:b/>
          <w:i/>
          <w:lang w:eastAsia="zh-CN"/>
        </w:rPr>
        <w:t xml:space="preserve"> F</w:t>
      </w:r>
      <w:r w:rsidRPr="007979BC">
        <w:rPr>
          <w:b/>
          <w:i/>
          <w:lang w:eastAsia="zh-CN"/>
        </w:rPr>
        <w:t>or beam indication, the Rel15/16/17 TCI framework can be considered as starting point</w:t>
      </w:r>
      <w:r>
        <w:rPr>
          <w:b/>
          <w:i/>
          <w:lang w:eastAsia="zh-CN"/>
        </w:rPr>
        <w:t>.</w:t>
      </w:r>
    </w:p>
    <w:p w14:paraId="56359484" w14:textId="4FEF6C73" w:rsidR="00A8080D" w:rsidRPr="00575C8E" w:rsidRDefault="00A8080D" w:rsidP="00A8080D">
      <w:pPr>
        <w:pStyle w:val="af3"/>
        <w:numPr>
          <w:ilvl w:val="0"/>
          <w:numId w:val="18"/>
        </w:numPr>
        <w:ind w:firstLineChars="0"/>
        <w:rPr>
          <w:b/>
          <w:i/>
          <w:iCs/>
          <w:lang w:eastAsia="zh-CN"/>
        </w:rPr>
      </w:pPr>
      <w:r>
        <w:rPr>
          <w:b/>
          <w:i/>
          <w:iCs/>
          <w:lang w:eastAsia="zh-CN"/>
        </w:rPr>
        <w:t xml:space="preserve">If </w:t>
      </w:r>
      <w:r w:rsidRPr="002A03F3">
        <w:rPr>
          <w:b/>
          <w:i/>
          <w:lang w:eastAsia="zh-CN"/>
        </w:rPr>
        <w:t>AI/ML inference is at NW side</w:t>
      </w:r>
      <w:r>
        <w:rPr>
          <w:b/>
          <w:i/>
          <w:lang w:eastAsia="zh-CN"/>
        </w:rPr>
        <w:t xml:space="preserve">, </w:t>
      </w:r>
      <w:r w:rsidR="0069169E">
        <w:rPr>
          <w:b/>
          <w:i/>
          <w:lang w:eastAsia="zh-CN"/>
        </w:rPr>
        <w:t>how to determine the best Rx beam needs further study</w:t>
      </w:r>
    </w:p>
    <w:p w14:paraId="608F60B2" w14:textId="77777777" w:rsidR="00A8080D" w:rsidRPr="00575C8E" w:rsidRDefault="00A8080D" w:rsidP="00A8080D">
      <w:pPr>
        <w:pStyle w:val="af3"/>
        <w:numPr>
          <w:ilvl w:val="0"/>
          <w:numId w:val="18"/>
        </w:numPr>
        <w:ind w:firstLineChars="0"/>
        <w:rPr>
          <w:b/>
          <w:i/>
          <w:iCs/>
          <w:lang w:eastAsia="zh-CN"/>
        </w:rPr>
      </w:pPr>
      <w:r>
        <w:rPr>
          <w:b/>
          <w:i/>
          <w:lang w:eastAsia="zh-CN"/>
        </w:rPr>
        <w:t>If AI/ML inference is at UE</w:t>
      </w:r>
      <w:r w:rsidRPr="002A03F3">
        <w:rPr>
          <w:b/>
          <w:i/>
          <w:lang w:eastAsia="zh-CN"/>
        </w:rPr>
        <w:t xml:space="preserve"> side</w:t>
      </w:r>
      <w:r>
        <w:rPr>
          <w:b/>
          <w:i/>
          <w:lang w:eastAsia="zh-CN"/>
        </w:rPr>
        <w:t xml:space="preserve">, no specification impact is identified </w:t>
      </w:r>
    </w:p>
    <w:p w14:paraId="022C2AD9" w14:textId="77777777" w:rsidR="00B146F4" w:rsidRPr="00A8080D"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5597100D" w:rsidR="00B146F4" w:rsidRDefault="0002617B" w:rsidP="0002617B">
      <w:pPr>
        <w:pStyle w:val="af3"/>
        <w:numPr>
          <w:ilvl w:val="0"/>
          <w:numId w:val="11"/>
        </w:numPr>
        <w:ind w:firstLineChars="0"/>
      </w:pPr>
      <w:r w:rsidRPr="0002617B">
        <w:tab/>
        <w:t>Draft_Minutes_report_RAN1#109-e_v030</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9787" w14:textId="77777777" w:rsidR="00531B28" w:rsidRDefault="00531B28">
      <w:r>
        <w:separator/>
      </w:r>
    </w:p>
  </w:endnote>
  <w:endnote w:type="continuationSeparator" w:id="0">
    <w:p w14:paraId="473CE95E" w14:textId="77777777" w:rsidR="00531B28" w:rsidRDefault="0053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FE2D3" w14:textId="77777777" w:rsidR="00531B28" w:rsidRDefault="00531B28">
      <w:r>
        <w:separator/>
      </w:r>
    </w:p>
  </w:footnote>
  <w:footnote w:type="continuationSeparator" w:id="0">
    <w:p w14:paraId="3B4D74F8" w14:textId="77777777" w:rsidR="00531B28" w:rsidRDefault="00531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F4388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2"/>
  </w:num>
  <w:num w:numId="4">
    <w:abstractNumId w:val="13"/>
  </w:num>
  <w:num w:numId="5">
    <w:abstractNumId w:val="5"/>
  </w:num>
  <w:num w:numId="6">
    <w:abstractNumId w:val="4"/>
  </w:num>
  <w:num w:numId="7">
    <w:abstractNumId w:val="14"/>
  </w:num>
  <w:num w:numId="8">
    <w:abstractNumId w:val="11"/>
  </w:num>
  <w:num w:numId="9">
    <w:abstractNumId w:val="3"/>
  </w:num>
  <w:num w:numId="10">
    <w:abstractNumId w:val="10"/>
  </w:num>
  <w:num w:numId="11">
    <w:abstractNumId w:val="1"/>
  </w:num>
  <w:num w:numId="12">
    <w:abstractNumId w:val="6"/>
  </w:num>
  <w:num w:numId="13">
    <w:abstractNumId w:val="8"/>
  </w:num>
  <w:num w:numId="14">
    <w:abstractNumId w:val="7"/>
  </w:num>
  <w:num w:numId="15">
    <w:abstractNumId w:val="16"/>
  </w:num>
  <w:num w:numId="16">
    <w:abstractNumId w:val="15"/>
  </w:num>
  <w:num w:numId="17">
    <w:abstractNumId w:val="0"/>
  </w:num>
  <w:num w:numId="18">
    <w:abstractNumId w:val="17"/>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EEE"/>
    <w:rsid w:val="0002617B"/>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0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6B8"/>
    <w:rsid w:val="00046796"/>
    <w:rsid w:val="000467FD"/>
    <w:rsid w:val="00046888"/>
    <w:rsid w:val="00046AAF"/>
    <w:rsid w:val="00046C68"/>
    <w:rsid w:val="00046EC9"/>
    <w:rsid w:val="00046FED"/>
    <w:rsid w:val="00047144"/>
    <w:rsid w:val="00047225"/>
    <w:rsid w:val="000472BA"/>
    <w:rsid w:val="00047517"/>
    <w:rsid w:val="00047BF4"/>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44A"/>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4F35"/>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3E"/>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D3F"/>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01C"/>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09"/>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3F3"/>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609"/>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4F5"/>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08"/>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2E"/>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B28"/>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90"/>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C8E"/>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11"/>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027"/>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1A6"/>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4DEF"/>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C61"/>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69E"/>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BB8"/>
    <w:rsid w:val="007200AC"/>
    <w:rsid w:val="007200E1"/>
    <w:rsid w:val="0072039D"/>
    <w:rsid w:val="00720411"/>
    <w:rsid w:val="007204E2"/>
    <w:rsid w:val="0072060F"/>
    <w:rsid w:val="00721084"/>
    <w:rsid w:val="00721262"/>
    <w:rsid w:val="0072140B"/>
    <w:rsid w:val="0072174B"/>
    <w:rsid w:val="00721B53"/>
    <w:rsid w:val="00721D9B"/>
    <w:rsid w:val="00722121"/>
    <w:rsid w:val="0072239F"/>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1FA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735"/>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62C"/>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979BC"/>
    <w:rsid w:val="00797E2F"/>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FB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8F3"/>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3C0"/>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0B6"/>
    <w:rsid w:val="008E718F"/>
    <w:rsid w:val="008E7332"/>
    <w:rsid w:val="008E7499"/>
    <w:rsid w:val="008E78AD"/>
    <w:rsid w:val="008E7D7C"/>
    <w:rsid w:val="008F0017"/>
    <w:rsid w:val="008F04E7"/>
    <w:rsid w:val="008F08BD"/>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B2E"/>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DBE"/>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1DC"/>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848"/>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80D"/>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28"/>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32"/>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3AD"/>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494"/>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563"/>
    <w:rsid w:val="00C04839"/>
    <w:rsid w:val="00C04873"/>
    <w:rsid w:val="00C055E8"/>
    <w:rsid w:val="00C0574C"/>
    <w:rsid w:val="00C05815"/>
    <w:rsid w:val="00C058C5"/>
    <w:rsid w:val="00C05BEC"/>
    <w:rsid w:val="00C05E6E"/>
    <w:rsid w:val="00C064AA"/>
    <w:rsid w:val="00C06933"/>
    <w:rsid w:val="00C06B87"/>
    <w:rsid w:val="00C06B8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4F2"/>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380"/>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8F5"/>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2CF5"/>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023"/>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7F6"/>
    <w:rsid w:val="00E348C0"/>
    <w:rsid w:val="00E3538B"/>
    <w:rsid w:val="00E354DD"/>
    <w:rsid w:val="00E355F3"/>
    <w:rsid w:val="00E3561A"/>
    <w:rsid w:val="00E35A90"/>
    <w:rsid w:val="00E35C7D"/>
    <w:rsid w:val="00E361B8"/>
    <w:rsid w:val="00E365B2"/>
    <w:rsid w:val="00E36656"/>
    <w:rsid w:val="00E36707"/>
    <w:rsid w:val="00E3677E"/>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5D"/>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4C9"/>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220"/>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27A"/>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4702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8FC7-9505-4BFE-8FAC-5A6F2BE7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6459</TotalTime>
  <Pages>4</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106</cp:revision>
  <cp:lastPrinted>2015-03-27T14:25:00Z</cp:lastPrinted>
  <dcterms:created xsi:type="dcterms:W3CDTF">2021-01-13T09:51:00Z</dcterms:created>
  <dcterms:modified xsi:type="dcterms:W3CDTF">2022-08-11T01:09:00Z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